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E43271" w14:textId="77777777" w:rsidR="00F841D1" w:rsidRPr="00406D78" w:rsidRDefault="00F841D1" w:rsidP="0045267D">
      <w:pPr>
        <w:pStyle w:val="Default"/>
        <w:ind w:left="4956"/>
        <w:rPr>
          <w:color w:val="auto"/>
          <w:sz w:val="22"/>
          <w:szCs w:val="22"/>
        </w:rPr>
      </w:pPr>
    </w:p>
    <w:p w14:paraId="520729CB" w14:textId="2FAAE6A7" w:rsidR="004547D6" w:rsidRPr="005B4652" w:rsidRDefault="004547D6" w:rsidP="004547D6">
      <w:pPr>
        <w:pStyle w:val="Default"/>
        <w:rPr>
          <w:rFonts w:ascii="Times New Roman" w:hAnsi="Times New Roman" w:cs="Times New Roman"/>
          <w:bCs/>
          <w:color w:val="auto"/>
          <w:sz w:val="22"/>
          <w:szCs w:val="22"/>
        </w:rPr>
      </w:pPr>
      <w:r w:rsidRPr="005B4652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Příloha č. </w:t>
      </w:r>
      <w:r w:rsidR="006D7F7C">
        <w:rPr>
          <w:rFonts w:ascii="Times New Roman" w:hAnsi="Times New Roman" w:cs="Times New Roman"/>
          <w:bCs/>
          <w:color w:val="auto"/>
          <w:sz w:val="22"/>
          <w:szCs w:val="22"/>
        </w:rPr>
        <w:t>3</w:t>
      </w:r>
      <w:r w:rsidRPr="005B4652">
        <w:rPr>
          <w:rFonts w:ascii="Times New Roman" w:hAnsi="Times New Roman" w:cs="Times New Roman"/>
          <w:bCs/>
          <w:color w:val="auto"/>
          <w:sz w:val="22"/>
          <w:szCs w:val="22"/>
        </w:rPr>
        <w:t xml:space="preserve"> výzvy k podání nabídky</w:t>
      </w:r>
    </w:p>
    <w:p w14:paraId="77DB239D" w14:textId="77777777" w:rsidR="004547D6" w:rsidRPr="00F7185D" w:rsidRDefault="004547D6" w:rsidP="004547D6">
      <w:pPr>
        <w:pStyle w:val="Default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</w:p>
    <w:p w14:paraId="2CF23A31" w14:textId="5D1D9033" w:rsidR="004547D6" w:rsidRPr="00A87FAC" w:rsidRDefault="00D973C1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  <w:sz w:val="32"/>
          <w:szCs w:val="32"/>
        </w:rPr>
      </w:pPr>
      <w:r w:rsidRPr="00D973C1">
        <w:rPr>
          <w:rFonts w:ascii="Times New Roman" w:hAnsi="Times New Roman" w:cs="Times New Roman"/>
          <w:b/>
          <w:bCs/>
          <w:color w:val="auto"/>
          <w:sz w:val="32"/>
          <w:szCs w:val="32"/>
        </w:rPr>
        <w:t>Smlouva</w:t>
      </w:r>
      <w:r w:rsidR="00C07E68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o</w:t>
      </w:r>
      <w:r w:rsidR="0057334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z</w:t>
      </w:r>
      <w:r w:rsidR="0057334F" w:rsidRPr="0057334F">
        <w:rPr>
          <w:rFonts w:ascii="Times New Roman" w:hAnsi="Times New Roman" w:cs="Times New Roman"/>
          <w:b/>
          <w:bCs/>
          <w:color w:val="auto"/>
          <w:sz w:val="32"/>
          <w:szCs w:val="32"/>
        </w:rPr>
        <w:t>ajištění subskripční podpory</w:t>
      </w:r>
      <w:r w:rsidR="00C07E68">
        <w:rPr>
          <w:rFonts w:ascii="Times New Roman" w:hAnsi="Times New Roman" w:cs="Times New Roman"/>
          <w:b/>
          <w:bCs/>
          <w:color w:val="auto"/>
          <w:sz w:val="32"/>
          <w:szCs w:val="32"/>
        </w:rPr>
        <w:br/>
      </w:r>
      <w:r w:rsidR="0057334F" w:rsidRPr="0057334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pro </w:t>
      </w:r>
      <w:proofErr w:type="spellStart"/>
      <w:r w:rsidR="0057334F" w:rsidRPr="0057334F">
        <w:rPr>
          <w:rFonts w:ascii="Times New Roman" w:hAnsi="Times New Roman" w:cs="Times New Roman"/>
          <w:b/>
          <w:bCs/>
          <w:color w:val="auto"/>
          <w:sz w:val="32"/>
          <w:szCs w:val="32"/>
        </w:rPr>
        <w:t>VMware</w:t>
      </w:r>
      <w:proofErr w:type="spellEnd"/>
      <w:r w:rsidR="0057334F" w:rsidRPr="0057334F">
        <w:rPr>
          <w:rFonts w:ascii="Times New Roman" w:hAnsi="Times New Roman" w:cs="Times New Roman"/>
          <w:b/>
          <w:bCs/>
          <w:color w:val="auto"/>
          <w:sz w:val="32"/>
          <w:szCs w:val="32"/>
        </w:rPr>
        <w:t xml:space="preserve"> prostředí na období 36 měsíců</w:t>
      </w:r>
    </w:p>
    <w:p w14:paraId="6FE202A5" w14:textId="33AE55F9" w:rsidR="0045267D" w:rsidRDefault="0045267D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/>
          <w:bCs/>
        </w:rPr>
      </w:pPr>
    </w:p>
    <w:p w14:paraId="4224F2DF" w14:textId="22BF18E3" w:rsidR="00C07E68" w:rsidRDefault="00C07E68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/>
          <w:bCs/>
        </w:rPr>
      </w:pPr>
    </w:p>
    <w:p w14:paraId="182A8E70" w14:textId="24C262BA" w:rsidR="00C07E68" w:rsidRDefault="00C07E68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/>
          <w:bCs/>
        </w:rPr>
      </w:pPr>
    </w:p>
    <w:p w14:paraId="505252F6" w14:textId="77777777" w:rsidR="00C07E68" w:rsidRDefault="00C07E68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/>
          <w:bCs/>
        </w:rPr>
      </w:pPr>
    </w:p>
    <w:p w14:paraId="2ADBAFB7" w14:textId="77777777" w:rsidR="00C07E68" w:rsidRDefault="0045267D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  <w:b/>
          <w:bCs/>
        </w:rPr>
      </w:pPr>
      <w:r w:rsidRPr="00406D78">
        <w:rPr>
          <w:rFonts w:eastAsia="Calibri"/>
          <w:b/>
          <w:bCs/>
        </w:rPr>
        <w:t>I.</w:t>
      </w:r>
    </w:p>
    <w:p w14:paraId="22448BB8" w14:textId="5FDFE186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eastAsia="Calibri"/>
        </w:rPr>
      </w:pPr>
      <w:r w:rsidRPr="00406D78">
        <w:rPr>
          <w:rFonts w:eastAsia="Calibri"/>
          <w:b/>
          <w:bCs/>
        </w:rPr>
        <w:t>Smluvní strany</w:t>
      </w:r>
    </w:p>
    <w:p w14:paraId="3F8CDAC3" w14:textId="77777777" w:rsidR="00C07E68" w:rsidRDefault="00C07E68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  <w:bCs/>
        </w:rPr>
      </w:pPr>
    </w:p>
    <w:p w14:paraId="3AB0DA4D" w14:textId="63153486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  <w:bCs/>
        </w:rPr>
        <w:t xml:space="preserve">městská část Praha 12 </w:t>
      </w:r>
    </w:p>
    <w:p w14:paraId="2DB38840" w14:textId="2F230189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se sídlem: </w:t>
      </w:r>
      <w:r w:rsidR="00B43971">
        <w:rPr>
          <w:rFonts w:eastAsia="Calibri"/>
        </w:rPr>
        <w:t>Generála Šišky 2375/6</w:t>
      </w:r>
      <w:r w:rsidRPr="00406D78">
        <w:rPr>
          <w:rFonts w:eastAsia="Calibri"/>
        </w:rPr>
        <w:t xml:space="preserve">, 143 00 Praha 4 – Modřany, </w:t>
      </w:r>
    </w:p>
    <w:p w14:paraId="5B7ED5A4" w14:textId="09CBA4BA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zastoupená: </w:t>
      </w:r>
      <w:r w:rsidR="00E630AE">
        <w:rPr>
          <w:rFonts w:eastAsia="Calibri"/>
        </w:rPr>
        <w:t>Ing. Vojtěchem Kosem, MBA</w:t>
      </w:r>
      <w:r w:rsidRPr="00406D78">
        <w:rPr>
          <w:rFonts w:eastAsia="Calibri"/>
        </w:rPr>
        <w:t xml:space="preserve"> - starostou </w:t>
      </w:r>
    </w:p>
    <w:p w14:paraId="2BD6DEFA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IČO: 00231151 </w:t>
      </w:r>
    </w:p>
    <w:p w14:paraId="6D34F3F6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DIČ: CZ00231151 </w:t>
      </w:r>
    </w:p>
    <w:p w14:paraId="238007B9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>bankovní spojení: Česká spořitelna, a.s.</w:t>
      </w:r>
    </w:p>
    <w:p w14:paraId="01B518A8" w14:textId="6B9E1B57" w:rsidR="0045267D" w:rsidRDefault="0045267D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 w:rsidRPr="00406D78">
        <w:rPr>
          <w:rFonts w:eastAsia="Calibri"/>
        </w:rPr>
        <w:t xml:space="preserve">číslo účtu: 000027–2000762389/0800 </w:t>
      </w:r>
    </w:p>
    <w:p w14:paraId="2B8BB7D7" w14:textId="471CFFA5" w:rsidR="00CF3965" w:rsidRDefault="00CF3965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>
        <w:rPr>
          <w:rFonts w:eastAsia="Calibri"/>
        </w:rPr>
        <w:t>kontaktní osoba</w:t>
      </w:r>
      <w:r w:rsidRPr="00406D78">
        <w:rPr>
          <w:rFonts w:eastAsia="Calibri"/>
        </w:rPr>
        <w:t xml:space="preserve">: </w:t>
      </w:r>
      <w:r>
        <w:rPr>
          <w:rFonts w:eastAsia="Calibri"/>
        </w:rPr>
        <w:t>Bc. Vojtěch Pauch – vedoucí odboru informačních technologií</w:t>
      </w:r>
    </w:p>
    <w:p w14:paraId="3E884910" w14:textId="636D8E68" w:rsidR="00CF3965" w:rsidRDefault="00CF3965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</w:p>
    <w:p w14:paraId="7CFD21CA" w14:textId="364CABA2" w:rsidR="00CF3965" w:rsidRPr="00406D78" w:rsidRDefault="00CF3965" w:rsidP="0045267D">
      <w:pPr>
        <w:autoSpaceDE w:val="0"/>
        <w:autoSpaceDN w:val="0"/>
        <w:adjustRightInd w:val="0"/>
        <w:spacing w:after="0" w:line="240" w:lineRule="auto"/>
        <w:ind w:left="10"/>
        <w:rPr>
          <w:rFonts w:eastAsia="Calibri"/>
        </w:rPr>
      </w:pPr>
      <w:r>
        <w:rPr>
          <w:rFonts w:eastAsia="Calibri"/>
        </w:rPr>
        <w:t>(dále jen „objednatel“)</w:t>
      </w:r>
    </w:p>
    <w:p w14:paraId="71FE9039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rPr>
          <w:rFonts w:eastAsia="Calibri"/>
        </w:rPr>
      </w:pPr>
    </w:p>
    <w:p w14:paraId="4DEFC149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rPr>
          <w:rFonts w:eastAsia="Calibri"/>
        </w:rPr>
      </w:pPr>
      <w:r w:rsidRPr="00406D78">
        <w:rPr>
          <w:rFonts w:eastAsia="Calibri"/>
        </w:rPr>
        <w:t xml:space="preserve">a </w:t>
      </w:r>
    </w:p>
    <w:p w14:paraId="72673ABA" w14:textId="43909588" w:rsidR="00C07E68" w:rsidRDefault="00C07E68" w:rsidP="0045267D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</w:rPr>
      </w:pPr>
    </w:p>
    <w:p w14:paraId="1CC54FF6" w14:textId="77777777" w:rsidR="00C07E68" w:rsidRDefault="00C07E68" w:rsidP="0045267D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</w:rPr>
      </w:pPr>
    </w:p>
    <w:p w14:paraId="62CEEF5D" w14:textId="77777777" w:rsidR="00C07E68" w:rsidRPr="00D90E3D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37C1C157" w14:textId="77777777" w:rsidR="00C07E68" w:rsidRPr="00D90E3D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 w:rsidRPr="00D90E3D">
        <w:rPr>
          <w:szCs w:val="24"/>
        </w:rPr>
        <w:t xml:space="preserve">se sídlem: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1F22F86E" w14:textId="77777777" w:rsidR="00C07E68" w:rsidRPr="00D90E3D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>
        <w:rPr>
          <w:szCs w:val="24"/>
        </w:rPr>
        <w:t>zastoupen</w:t>
      </w:r>
      <w:r w:rsidRPr="00D90E3D">
        <w:rPr>
          <w:szCs w:val="24"/>
        </w:rPr>
        <w:t xml:space="preserve">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1BA154ED" w14:textId="77777777" w:rsidR="00C07E68" w:rsidRPr="00D90E3D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IČO: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1743CE15" w14:textId="77777777" w:rsidR="00C07E68" w:rsidRPr="00D90E3D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DIČ: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1F45C822" w14:textId="77777777" w:rsidR="00C07E68" w:rsidRPr="00D90E3D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bankovní spojení: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  <w:r w:rsidRPr="00D90E3D">
        <w:rPr>
          <w:szCs w:val="24"/>
        </w:rPr>
        <w:t xml:space="preserve"> </w:t>
      </w:r>
    </w:p>
    <w:p w14:paraId="531B8549" w14:textId="77777777" w:rsidR="00C07E68" w:rsidRPr="00D90E3D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szCs w:val="24"/>
        </w:rPr>
      </w:pPr>
      <w:r w:rsidRPr="00D90E3D">
        <w:rPr>
          <w:szCs w:val="24"/>
        </w:rPr>
        <w:t xml:space="preserve">číslo bankovního účtu: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61D51F8E" w14:textId="77777777" w:rsidR="00C07E68" w:rsidRDefault="00C07E68" w:rsidP="00C07E68">
      <w:pPr>
        <w:autoSpaceDE w:val="0"/>
        <w:autoSpaceDN w:val="0"/>
        <w:adjustRightInd w:val="0"/>
        <w:spacing w:after="0" w:line="240" w:lineRule="auto"/>
        <w:ind w:left="0"/>
        <w:rPr>
          <w:b/>
          <w:i/>
          <w:szCs w:val="24"/>
        </w:rPr>
      </w:pPr>
      <w:r w:rsidRPr="00D90E3D">
        <w:rPr>
          <w:szCs w:val="24"/>
        </w:rPr>
        <w:t xml:space="preserve">zapsaná v obchodním rejstříku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29CC33EB" w14:textId="703F04EA" w:rsidR="00C07E68" w:rsidRDefault="00CF3965" w:rsidP="00CF3965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  <w:b/>
          <w:bCs/>
        </w:rPr>
      </w:pPr>
      <w:r>
        <w:rPr>
          <w:rFonts w:eastAsia="Calibri"/>
        </w:rPr>
        <w:t>kontaktní osoba</w:t>
      </w:r>
      <w:r w:rsidRPr="00406D78">
        <w:rPr>
          <w:rFonts w:eastAsia="Calibri"/>
        </w:rPr>
        <w:t xml:space="preserve">: </w:t>
      </w:r>
      <w:r w:rsidRPr="00D90E3D">
        <w:rPr>
          <w:b/>
          <w:i/>
          <w:szCs w:val="24"/>
          <w:highlight w:val="lightGray"/>
        </w:rPr>
        <w:t xml:space="preserve">(doplní </w:t>
      </w:r>
      <w:r>
        <w:rPr>
          <w:b/>
          <w:i/>
          <w:szCs w:val="24"/>
          <w:highlight w:val="lightGray"/>
        </w:rPr>
        <w:t>účastník</w:t>
      </w:r>
      <w:r w:rsidRPr="00D90E3D">
        <w:rPr>
          <w:b/>
          <w:i/>
          <w:szCs w:val="24"/>
          <w:highlight w:val="lightGray"/>
        </w:rPr>
        <w:t>)</w:t>
      </w:r>
    </w:p>
    <w:p w14:paraId="62C56ED5" w14:textId="77777777" w:rsidR="00C07E68" w:rsidRPr="00406D78" w:rsidRDefault="00C07E68" w:rsidP="0045267D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</w:rPr>
      </w:pPr>
    </w:p>
    <w:p w14:paraId="3E49DB39" w14:textId="0D6A13EF" w:rsidR="0045267D" w:rsidRPr="00406D78" w:rsidRDefault="0045267D" w:rsidP="00A87FAC">
      <w:pPr>
        <w:autoSpaceDE w:val="0"/>
        <w:autoSpaceDN w:val="0"/>
        <w:adjustRightInd w:val="0"/>
        <w:spacing w:after="0" w:line="240" w:lineRule="auto"/>
        <w:ind w:left="0" w:firstLine="0"/>
        <w:rPr>
          <w:rFonts w:eastAsia="Calibri"/>
        </w:rPr>
      </w:pPr>
      <w:r w:rsidRPr="00406D78">
        <w:rPr>
          <w:rFonts w:eastAsia="Calibri"/>
        </w:rPr>
        <w:t>(dále jen „</w:t>
      </w:r>
      <w:r w:rsidR="00E03380">
        <w:rPr>
          <w:rFonts w:eastAsia="Calibri"/>
        </w:rPr>
        <w:t>dodavatel</w:t>
      </w:r>
      <w:r w:rsidRPr="00406D78">
        <w:rPr>
          <w:rFonts w:eastAsia="Calibri"/>
        </w:rPr>
        <w:t xml:space="preserve">“) </w:t>
      </w:r>
    </w:p>
    <w:p w14:paraId="326BFBA4" w14:textId="77777777" w:rsidR="0045267D" w:rsidRPr="00406D78" w:rsidRDefault="0045267D" w:rsidP="0045267D">
      <w:pPr>
        <w:autoSpaceDE w:val="0"/>
        <w:autoSpaceDN w:val="0"/>
        <w:adjustRightInd w:val="0"/>
        <w:spacing w:after="0" w:line="240" w:lineRule="auto"/>
        <w:rPr>
          <w:rFonts w:eastAsia="Calibri"/>
          <w:b/>
          <w:bCs/>
        </w:rPr>
      </w:pPr>
    </w:p>
    <w:p w14:paraId="63AF42E3" w14:textId="499E6D2B" w:rsidR="004547D6" w:rsidRDefault="004547D6" w:rsidP="004547D6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</w:p>
    <w:p w14:paraId="72273A55" w14:textId="77777777" w:rsidR="004547D6" w:rsidRPr="00D90E3D" w:rsidRDefault="004547D6" w:rsidP="004547D6">
      <w:pPr>
        <w:pStyle w:val="Identifikacestran"/>
      </w:pPr>
    </w:p>
    <w:p w14:paraId="65F5B275" w14:textId="7B124FE3" w:rsidR="004547D6" w:rsidRPr="00A87445" w:rsidRDefault="004547D6" w:rsidP="004547D6">
      <w:pPr>
        <w:pStyle w:val="Identifikacestran"/>
        <w:rPr>
          <w:szCs w:val="24"/>
        </w:rPr>
      </w:pPr>
      <w:r w:rsidRPr="00A87445">
        <w:rPr>
          <w:szCs w:val="24"/>
        </w:rPr>
        <w:t xml:space="preserve">uzavírají tuto </w:t>
      </w:r>
      <w:r w:rsidRPr="00A87445">
        <w:rPr>
          <w:b/>
          <w:szCs w:val="24"/>
        </w:rPr>
        <w:t xml:space="preserve">smlouvu o </w:t>
      </w:r>
      <w:r w:rsidR="00D973C1">
        <w:rPr>
          <w:b/>
          <w:szCs w:val="24"/>
        </w:rPr>
        <w:t>poskytování služeb</w:t>
      </w:r>
      <w:r w:rsidRPr="00A87445">
        <w:rPr>
          <w:szCs w:val="24"/>
        </w:rPr>
        <w:t xml:space="preserve"> v souladu s ustanovením § </w:t>
      </w:r>
      <w:r w:rsidR="00D973C1">
        <w:rPr>
          <w:szCs w:val="24"/>
        </w:rPr>
        <w:t xml:space="preserve">1746 odst. 2 </w:t>
      </w:r>
      <w:r w:rsidRPr="00A87445">
        <w:rPr>
          <w:szCs w:val="24"/>
        </w:rPr>
        <w:t>zákona č. 89/2012 Sb., občansk</w:t>
      </w:r>
      <w:r w:rsidR="0045267D">
        <w:rPr>
          <w:szCs w:val="24"/>
        </w:rPr>
        <w:t>ý</w:t>
      </w:r>
      <w:r w:rsidRPr="00A87445">
        <w:rPr>
          <w:szCs w:val="24"/>
        </w:rPr>
        <w:t xml:space="preserve"> zákoník</w:t>
      </w:r>
      <w:r w:rsidR="0045267D">
        <w:rPr>
          <w:szCs w:val="24"/>
        </w:rPr>
        <w:t>, ve znění pozdějších předpisů</w:t>
      </w:r>
      <w:r>
        <w:rPr>
          <w:szCs w:val="24"/>
        </w:rPr>
        <w:t xml:space="preserve"> (dále jen „</w:t>
      </w:r>
      <w:r w:rsidRPr="006116CA">
        <w:rPr>
          <w:i/>
          <w:szCs w:val="24"/>
        </w:rPr>
        <w:t>smlouva</w:t>
      </w:r>
      <w:r>
        <w:rPr>
          <w:szCs w:val="24"/>
        </w:rPr>
        <w:t>“)</w:t>
      </w:r>
      <w:r w:rsidRPr="00A87445">
        <w:rPr>
          <w:szCs w:val="24"/>
        </w:rPr>
        <w:t xml:space="preserve">. </w:t>
      </w:r>
    </w:p>
    <w:p w14:paraId="1DCC1BC8" w14:textId="320AF0DE" w:rsidR="004547D6" w:rsidRDefault="004547D6" w:rsidP="004547D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68C75155" w14:textId="77777777" w:rsidR="00C07E68" w:rsidRPr="00C66AD7" w:rsidRDefault="00C07E68" w:rsidP="004547D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3A528300" w14:textId="77777777" w:rsidR="004547D6" w:rsidRPr="00C66AD7" w:rsidRDefault="004547D6" w:rsidP="004547D6">
      <w:pPr>
        <w:pStyle w:val="Default"/>
        <w:rPr>
          <w:rFonts w:ascii="Times New Roman" w:hAnsi="Times New Roman" w:cs="Times New Roman"/>
          <w:b/>
          <w:bCs/>
          <w:color w:val="auto"/>
        </w:rPr>
      </w:pPr>
    </w:p>
    <w:p w14:paraId="0A786B73" w14:textId="6B4EA670" w:rsidR="004547D6" w:rsidRPr="003852C6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87445">
        <w:rPr>
          <w:rFonts w:ascii="Times New Roman" w:hAnsi="Times New Roman" w:cs="Times New Roman"/>
          <w:b/>
          <w:bCs/>
          <w:color w:val="auto"/>
        </w:rPr>
        <w:t>I</w:t>
      </w:r>
      <w:r w:rsidR="0045267D">
        <w:rPr>
          <w:rFonts w:ascii="Times New Roman" w:hAnsi="Times New Roman" w:cs="Times New Roman"/>
          <w:b/>
          <w:bCs/>
          <w:color w:val="auto"/>
        </w:rPr>
        <w:t>I</w:t>
      </w:r>
      <w:r w:rsidRPr="00A87445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48BEC317" w14:textId="77777777" w:rsidR="004547D6" w:rsidRPr="003852C6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3852C6">
        <w:rPr>
          <w:rFonts w:ascii="Times New Roman" w:hAnsi="Times New Roman" w:cs="Times New Roman"/>
          <w:b/>
          <w:bCs/>
          <w:color w:val="auto"/>
        </w:rPr>
        <w:t>Předmět smlouvy</w:t>
      </w:r>
    </w:p>
    <w:p w14:paraId="4A6DD933" w14:textId="63F8C8D7" w:rsidR="00D973C1" w:rsidRPr="009F439A" w:rsidRDefault="00D973C1" w:rsidP="00D973C1">
      <w:pPr>
        <w:numPr>
          <w:ilvl w:val="0"/>
          <w:numId w:val="17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 xml:space="preserve">Dodavatel se zavazuje v rozsahu, </w:t>
      </w:r>
      <w:r w:rsidRPr="000720B3">
        <w:rPr>
          <w:szCs w:val="24"/>
        </w:rPr>
        <w:t xml:space="preserve">kvalitě a za podmínek stanovených touto smlouvou </w:t>
      </w:r>
      <w:r w:rsidRPr="009F439A">
        <w:rPr>
          <w:szCs w:val="24"/>
        </w:rPr>
        <w:t xml:space="preserve">poskytovat </w:t>
      </w:r>
      <w:r w:rsidR="00CD2BD8">
        <w:rPr>
          <w:szCs w:val="24"/>
        </w:rPr>
        <w:t xml:space="preserve">objednateli </w:t>
      </w:r>
      <w:r w:rsidR="00CD2BD8" w:rsidRPr="00CD2BD8">
        <w:rPr>
          <w:szCs w:val="24"/>
        </w:rPr>
        <w:t xml:space="preserve">služby subskripční podpory pro </w:t>
      </w:r>
      <w:proofErr w:type="spellStart"/>
      <w:r w:rsidR="00CD2BD8" w:rsidRPr="00CD2BD8">
        <w:rPr>
          <w:szCs w:val="24"/>
        </w:rPr>
        <w:t>VMware</w:t>
      </w:r>
      <w:proofErr w:type="spellEnd"/>
      <w:r w:rsidR="00CD2BD8" w:rsidRPr="00CD2BD8">
        <w:rPr>
          <w:szCs w:val="24"/>
        </w:rPr>
        <w:t xml:space="preserve"> prostředí</w:t>
      </w:r>
      <w:r w:rsidR="00CD2BD8" w:rsidRPr="009F439A">
        <w:rPr>
          <w:szCs w:val="24"/>
        </w:rPr>
        <w:t xml:space="preserve"> </w:t>
      </w:r>
      <w:r w:rsidRPr="009F439A">
        <w:t xml:space="preserve">po dobu 36 měsíců. </w:t>
      </w:r>
    </w:p>
    <w:p w14:paraId="73325CA8" w14:textId="628C68B6" w:rsidR="004547D6" w:rsidRPr="006116CA" w:rsidRDefault="00A72E7A" w:rsidP="00A72E7A">
      <w:pPr>
        <w:numPr>
          <w:ilvl w:val="0"/>
          <w:numId w:val="17"/>
        </w:numPr>
        <w:spacing w:after="120" w:line="240" w:lineRule="auto"/>
        <w:ind w:left="426" w:hanging="426"/>
        <w:rPr>
          <w:color w:val="auto"/>
        </w:rPr>
      </w:pPr>
      <w:r>
        <w:lastRenderedPageBreak/>
        <w:t xml:space="preserve">Dodavatel </w:t>
      </w:r>
      <w:r w:rsidR="004547D6" w:rsidRPr="006116CA">
        <w:t xml:space="preserve">je vázán svou nabídkou předloženou v rámci </w:t>
      </w:r>
      <w:r w:rsidR="0045267D">
        <w:t>zadávacího</w:t>
      </w:r>
      <w:r w:rsidR="0045267D" w:rsidRPr="006116CA">
        <w:t xml:space="preserve"> </w:t>
      </w:r>
      <w:r w:rsidR="004547D6" w:rsidRPr="006116CA">
        <w:t xml:space="preserve">řízení k veřejné zakázce malého rozsahu na </w:t>
      </w:r>
      <w:r>
        <w:t>služby</w:t>
      </w:r>
      <w:r w:rsidR="004547D6" w:rsidRPr="006116CA">
        <w:t xml:space="preserve"> s názvem </w:t>
      </w:r>
      <w:r w:rsidR="00CD2BD8" w:rsidRPr="00CD2BD8">
        <w:t xml:space="preserve">„Zajištění subskripční podpory pro </w:t>
      </w:r>
      <w:proofErr w:type="spellStart"/>
      <w:r w:rsidR="00CD2BD8" w:rsidRPr="00CD2BD8">
        <w:t>VMware</w:t>
      </w:r>
      <w:proofErr w:type="spellEnd"/>
      <w:r w:rsidR="00CD2BD8" w:rsidRPr="00CD2BD8">
        <w:t xml:space="preserve"> prostředí na období 36 měsíců“ </w:t>
      </w:r>
      <w:r w:rsidR="004547D6" w:rsidRPr="006116CA">
        <w:t xml:space="preserve">ze dne </w:t>
      </w:r>
      <w:r w:rsidR="00A87FAC" w:rsidRPr="00F841D1">
        <w:rPr>
          <w:b/>
          <w:i/>
          <w:sz w:val="22"/>
          <w:highlight w:val="yellow"/>
        </w:rPr>
        <w:t>(doplní účastník)</w:t>
      </w:r>
      <w:r w:rsidR="004547D6" w:rsidRPr="006116CA">
        <w:t xml:space="preserve">. </w:t>
      </w:r>
    </w:p>
    <w:p w14:paraId="6E197EC8" w14:textId="5F4EB27D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922519B" w14:textId="77777777" w:rsidR="009D1438" w:rsidRDefault="009D1438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6321B245" w14:textId="6C8C5F00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87445">
        <w:rPr>
          <w:rFonts w:ascii="Times New Roman" w:hAnsi="Times New Roman" w:cs="Times New Roman"/>
          <w:b/>
          <w:bCs/>
          <w:color w:val="auto"/>
        </w:rPr>
        <w:t>II</w:t>
      </w:r>
      <w:r w:rsidR="0045267D">
        <w:rPr>
          <w:rFonts w:ascii="Times New Roman" w:hAnsi="Times New Roman" w:cs="Times New Roman"/>
          <w:b/>
          <w:bCs/>
          <w:color w:val="auto"/>
        </w:rPr>
        <w:t>I</w:t>
      </w:r>
      <w:r w:rsidRPr="00A87445">
        <w:rPr>
          <w:rFonts w:ascii="Times New Roman" w:hAnsi="Times New Roman" w:cs="Times New Roman"/>
          <w:b/>
          <w:bCs/>
          <w:color w:val="auto"/>
        </w:rPr>
        <w:t xml:space="preserve">. </w:t>
      </w:r>
    </w:p>
    <w:p w14:paraId="1EC0E566" w14:textId="77777777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A87445">
        <w:rPr>
          <w:rFonts w:ascii="Times New Roman" w:hAnsi="Times New Roman" w:cs="Times New Roman"/>
          <w:b/>
          <w:bCs/>
          <w:color w:val="auto"/>
        </w:rPr>
        <w:t>Doba trvání a místo plnění předmětu smlouvy</w:t>
      </w:r>
    </w:p>
    <w:p w14:paraId="06779DBA" w14:textId="016F7C1E" w:rsidR="00A72E7A" w:rsidRDefault="00A72E7A" w:rsidP="00A72E7A">
      <w:pPr>
        <w:pStyle w:val="Default"/>
        <w:numPr>
          <w:ilvl w:val="0"/>
          <w:numId w:val="16"/>
        </w:numPr>
        <w:spacing w:after="138"/>
        <w:ind w:left="284" w:hanging="284"/>
        <w:jc w:val="both"/>
        <w:rPr>
          <w:rFonts w:ascii="Times New Roman" w:hAnsi="Times New Roman" w:cs="Times New Roman"/>
          <w:color w:val="auto"/>
        </w:rPr>
      </w:pPr>
      <w:bookmarkStart w:id="0" w:name="_Ref464663414"/>
      <w:r w:rsidRPr="00A72E7A">
        <w:rPr>
          <w:rFonts w:ascii="Times New Roman" w:hAnsi="Times New Roman" w:cs="Times New Roman"/>
          <w:color w:val="auto"/>
        </w:rPr>
        <w:t>Smlouva se uzavírá na dobu 36 měsíců</w:t>
      </w:r>
      <w:r w:rsidR="00183C14">
        <w:rPr>
          <w:rFonts w:ascii="Times New Roman" w:hAnsi="Times New Roman" w:cs="Times New Roman"/>
          <w:color w:val="auto"/>
        </w:rPr>
        <w:t>,</w:t>
      </w:r>
      <w:r w:rsidRPr="00A72E7A">
        <w:rPr>
          <w:rFonts w:ascii="Times New Roman" w:hAnsi="Times New Roman" w:cs="Times New Roman"/>
          <w:color w:val="auto"/>
        </w:rPr>
        <w:t xml:space="preserve"> a to s účinností </w:t>
      </w:r>
      <w:r w:rsidRPr="00FB17F4">
        <w:rPr>
          <w:rFonts w:ascii="Times New Roman" w:hAnsi="Times New Roman" w:cs="Times New Roman"/>
          <w:color w:val="auto"/>
        </w:rPr>
        <w:t xml:space="preserve">od </w:t>
      </w:r>
      <w:r w:rsidR="00CD2BD8">
        <w:rPr>
          <w:rFonts w:ascii="Times New Roman" w:hAnsi="Times New Roman" w:cs="Times New Roman"/>
          <w:color w:val="auto"/>
        </w:rPr>
        <w:t xml:space="preserve">2. 12. 2024 (stávající podpora </w:t>
      </w:r>
      <w:proofErr w:type="spellStart"/>
      <w:r w:rsidR="00CD2BD8">
        <w:rPr>
          <w:rFonts w:ascii="Times New Roman" w:hAnsi="Times New Roman" w:cs="Times New Roman"/>
          <w:color w:val="auto"/>
        </w:rPr>
        <w:t>VMware</w:t>
      </w:r>
      <w:proofErr w:type="spellEnd"/>
      <w:r w:rsidR="00CD2BD8">
        <w:rPr>
          <w:rFonts w:ascii="Times New Roman" w:hAnsi="Times New Roman" w:cs="Times New Roman"/>
          <w:color w:val="auto"/>
        </w:rPr>
        <w:t xml:space="preserve"> prostředí je zajištěna do 1. 12. 2024)</w:t>
      </w:r>
      <w:r w:rsidRPr="00FB17F4">
        <w:rPr>
          <w:rFonts w:ascii="Times New Roman" w:hAnsi="Times New Roman" w:cs="Times New Roman"/>
          <w:color w:val="auto"/>
        </w:rPr>
        <w:t>.</w:t>
      </w:r>
    </w:p>
    <w:p w14:paraId="35EA9E85" w14:textId="3EF1B4B0" w:rsidR="00A72E7A" w:rsidRPr="00A87445" w:rsidRDefault="00A72E7A" w:rsidP="00A72E7A">
      <w:pPr>
        <w:pStyle w:val="Default"/>
        <w:numPr>
          <w:ilvl w:val="0"/>
          <w:numId w:val="16"/>
        </w:numPr>
        <w:spacing w:after="138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A87445">
        <w:rPr>
          <w:rFonts w:ascii="Times New Roman" w:hAnsi="Times New Roman" w:cs="Times New Roman"/>
          <w:color w:val="auto"/>
        </w:rPr>
        <w:t>Místem plnění je sídlo objednatele</w:t>
      </w:r>
      <w:r w:rsidR="00803F42">
        <w:rPr>
          <w:rFonts w:ascii="Times New Roman" w:hAnsi="Times New Roman" w:cs="Times New Roman"/>
          <w:color w:val="auto"/>
        </w:rPr>
        <w:t>.</w:t>
      </w:r>
    </w:p>
    <w:bookmarkEnd w:id="0"/>
    <w:p w14:paraId="04D025C4" w14:textId="40C83B6D" w:rsidR="004547D6" w:rsidRPr="009D1438" w:rsidRDefault="004547D6" w:rsidP="009D143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C9C9A3D" w14:textId="77777777" w:rsidR="009D1438" w:rsidRPr="009D1438" w:rsidRDefault="009D1438" w:rsidP="009D1438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04594B0" w14:textId="1FF973AA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>I</w:t>
      </w:r>
      <w:r w:rsidR="00A87FAC">
        <w:rPr>
          <w:rFonts w:ascii="Times New Roman" w:hAnsi="Times New Roman" w:cs="Times New Roman"/>
          <w:b/>
          <w:color w:val="auto"/>
        </w:rPr>
        <w:t>V</w:t>
      </w:r>
      <w:r w:rsidRPr="00A87445">
        <w:rPr>
          <w:rFonts w:ascii="Times New Roman" w:hAnsi="Times New Roman" w:cs="Times New Roman"/>
          <w:b/>
          <w:color w:val="auto"/>
        </w:rPr>
        <w:t xml:space="preserve">. </w:t>
      </w:r>
    </w:p>
    <w:p w14:paraId="4865FE87" w14:textId="77777777" w:rsidR="004547D6" w:rsidRPr="00A87445" w:rsidRDefault="006A51B8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Cena</w:t>
      </w:r>
      <w:r w:rsidR="004547D6" w:rsidRPr="00A87445">
        <w:rPr>
          <w:rFonts w:ascii="Times New Roman" w:hAnsi="Times New Roman" w:cs="Times New Roman"/>
          <w:b/>
          <w:color w:val="auto"/>
        </w:rPr>
        <w:t xml:space="preserve"> a platební podmínky</w:t>
      </w:r>
    </w:p>
    <w:p w14:paraId="037DDC08" w14:textId="246FAA39" w:rsidR="004547D6" w:rsidRPr="00A87445" w:rsidRDefault="004547D6" w:rsidP="004547D6">
      <w:pPr>
        <w:numPr>
          <w:ilvl w:val="0"/>
          <w:numId w:val="18"/>
        </w:numPr>
        <w:spacing w:after="120" w:line="240" w:lineRule="auto"/>
        <w:ind w:left="426"/>
        <w:rPr>
          <w:szCs w:val="24"/>
        </w:rPr>
      </w:pPr>
      <w:r w:rsidRPr="00A87445">
        <w:rPr>
          <w:szCs w:val="24"/>
        </w:rPr>
        <w:t xml:space="preserve">Cena za plnění </w:t>
      </w:r>
      <w:r>
        <w:rPr>
          <w:szCs w:val="24"/>
        </w:rPr>
        <w:t>dle čl. I</w:t>
      </w:r>
      <w:r w:rsidR="00E77C87">
        <w:rPr>
          <w:szCs w:val="24"/>
        </w:rPr>
        <w:t>I</w:t>
      </w:r>
      <w:r>
        <w:rPr>
          <w:szCs w:val="24"/>
        </w:rPr>
        <w:t xml:space="preserve">. </w:t>
      </w:r>
      <w:r w:rsidRPr="00A87445">
        <w:rPr>
          <w:szCs w:val="24"/>
        </w:rPr>
        <w:t>je stanovena následovně: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2410"/>
        <w:gridCol w:w="2409"/>
      </w:tblGrid>
      <w:tr w:rsidR="00CD2BD8" w:rsidRPr="00406D78" w14:paraId="4C613227" w14:textId="77777777" w:rsidTr="00E95A07">
        <w:tc>
          <w:tcPr>
            <w:tcW w:w="4395" w:type="dxa"/>
            <w:shd w:val="clear" w:color="auto" w:fill="auto"/>
          </w:tcPr>
          <w:p w14:paraId="150F7110" w14:textId="77777777" w:rsidR="00CD2BD8" w:rsidRPr="00E95A07" w:rsidRDefault="00CD2BD8" w:rsidP="00C64200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A0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položka</w:t>
            </w:r>
          </w:p>
        </w:tc>
        <w:tc>
          <w:tcPr>
            <w:tcW w:w="2410" w:type="dxa"/>
            <w:shd w:val="clear" w:color="auto" w:fill="auto"/>
          </w:tcPr>
          <w:p w14:paraId="0C712DB6" w14:textId="77777777" w:rsidR="00CD2BD8" w:rsidRPr="00E95A07" w:rsidRDefault="00CD2BD8" w:rsidP="00C64200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A0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celkem bez DPH</w:t>
            </w:r>
          </w:p>
        </w:tc>
        <w:tc>
          <w:tcPr>
            <w:tcW w:w="2409" w:type="dxa"/>
            <w:shd w:val="clear" w:color="auto" w:fill="auto"/>
          </w:tcPr>
          <w:p w14:paraId="6CF349C0" w14:textId="77777777" w:rsidR="00CD2BD8" w:rsidRPr="00E95A07" w:rsidRDefault="00CD2BD8" w:rsidP="00C64200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E95A07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celkem s DPH*</w:t>
            </w:r>
          </w:p>
        </w:tc>
      </w:tr>
      <w:tr w:rsidR="00E95A07" w:rsidRPr="00406D78" w14:paraId="477434C3" w14:textId="77777777" w:rsidTr="00E95A07">
        <w:tc>
          <w:tcPr>
            <w:tcW w:w="4395" w:type="dxa"/>
            <w:shd w:val="clear" w:color="auto" w:fill="auto"/>
          </w:tcPr>
          <w:p w14:paraId="47CDCF1F" w14:textId="45076522" w:rsidR="00E95A07" w:rsidRPr="00E95A07" w:rsidRDefault="00647DBC" w:rsidP="00E95A0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Subskripční podpora (licenční předplatné) pro produkt </w:t>
            </w:r>
            <w:proofErr w:type="spellStart"/>
            <w:r w:rsidR="00E95A07" w:rsidRPr="00E95A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VMware</w:t>
            </w:r>
            <w:proofErr w:type="spellEnd"/>
            <w:r w:rsidR="00E95A07" w:rsidRPr="00E95A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95A07" w:rsidRPr="00E95A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vSphere</w:t>
            </w:r>
            <w:proofErr w:type="spellEnd"/>
            <w:r w:rsidR="00E95A07" w:rsidRPr="00E95A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proofErr w:type="spellStart"/>
            <w:r w:rsidR="00E95A07" w:rsidRPr="00E95A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Foundation</w:t>
            </w:r>
            <w:proofErr w:type="spellEnd"/>
            <w:r w:rsidR="00E95A07" w:rsidRPr="00E95A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C07E68" w:rsidRPr="00C07E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8 (P/N VCF-VSP-FND-8 na celkový počet 96 </w:t>
            </w:r>
            <w:proofErr w:type="spellStart"/>
            <w:r w:rsidR="00C07E68" w:rsidRPr="00C07E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core</w:t>
            </w:r>
            <w:proofErr w:type="spellEnd"/>
            <w:r w:rsidR="00C07E68" w:rsidRPr="00C07E6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E95A07" w:rsidRPr="00E95A07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na období 36 měsíců</w:t>
            </w:r>
          </w:p>
        </w:tc>
        <w:tc>
          <w:tcPr>
            <w:tcW w:w="2410" w:type="dxa"/>
            <w:shd w:val="clear" w:color="auto" w:fill="auto"/>
          </w:tcPr>
          <w:p w14:paraId="3D8FA0A5" w14:textId="1CBAB015" w:rsidR="00E95A07" w:rsidRPr="00E95A07" w:rsidRDefault="00E95A07" w:rsidP="00E95A07">
            <w:pPr>
              <w:jc w:val="left"/>
              <w:rPr>
                <w:sz w:val="20"/>
                <w:szCs w:val="20"/>
              </w:rPr>
            </w:pPr>
            <w:r w:rsidRPr="00E95A07">
              <w:rPr>
                <w:b/>
                <w:i/>
                <w:sz w:val="20"/>
                <w:szCs w:val="20"/>
                <w:highlight w:val="yellow"/>
              </w:rPr>
              <w:t>(doplní účastník)</w:t>
            </w:r>
            <w:r w:rsidRPr="00E95A07">
              <w:rPr>
                <w:sz w:val="20"/>
                <w:szCs w:val="20"/>
              </w:rPr>
              <w:t xml:space="preserve"> Kč</w:t>
            </w:r>
          </w:p>
        </w:tc>
        <w:tc>
          <w:tcPr>
            <w:tcW w:w="2409" w:type="dxa"/>
            <w:shd w:val="clear" w:color="auto" w:fill="auto"/>
          </w:tcPr>
          <w:p w14:paraId="4A129F40" w14:textId="7276BB62" w:rsidR="00E95A07" w:rsidRPr="00E95A07" w:rsidRDefault="00E95A07" w:rsidP="00E95A07">
            <w:pPr>
              <w:jc w:val="left"/>
              <w:rPr>
                <w:sz w:val="20"/>
                <w:szCs w:val="20"/>
              </w:rPr>
            </w:pPr>
            <w:r w:rsidRPr="00E95A07">
              <w:rPr>
                <w:b/>
                <w:i/>
                <w:sz w:val="20"/>
                <w:szCs w:val="20"/>
                <w:highlight w:val="yellow"/>
              </w:rPr>
              <w:t>(doplní účastník)</w:t>
            </w:r>
            <w:r w:rsidRPr="00E95A07">
              <w:rPr>
                <w:sz w:val="20"/>
                <w:szCs w:val="20"/>
              </w:rPr>
              <w:t xml:space="preserve"> Kč</w:t>
            </w:r>
          </w:p>
        </w:tc>
      </w:tr>
    </w:tbl>
    <w:p w14:paraId="648BF0E7" w14:textId="77777777" w:rsidR="004547D6" w:rsidRPr="00A87445" w:rsidRDefault="004547D6" w:rsidP="004547D6">
      <w:pPr>
        <w:pStyle w:val="Default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 xml:space="preserve">       *) </w:t>
      </w:r>
      <w:r w:rsidRPr="00A87445">
        <w:rPr>
          <w:rFonts w:ascii="Times New Roman" w:hAnsi="Times New Roman" w:cs="Times New Roman"/>
        </w:rPr>
        <w:t>DPH bude účtována v sazbě platné ke dni uskutečnění zdanitelného plnění.</w:t>
      </w:r>
    </w:p>
    <w:p w14:paraId="67A5C9EC" w14:textId="77777777" w:rsidR="004547D6" w:rsidRPr="003852C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4EA1C56" w14:textId="0C568B1D" w:rsidR="004547D6" w:rsidRDefault="00D0659A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C</w:t>
      </w:r>
      <w:r w:rsidRPr="00301483">
        <w:rPr>
          <w:szCs w:val="24"/>
        </w:rPr>
        <w:t xml:space="preserve">ena za poskytování </w:t>
      </w:r>
      <w:r>
        <w:rPr>
          <w:szCs w:val="24"/>
        </w:rPr>
        <w:t xml:space="preserve">subskripční </w:t>
      </w:r>
      <w:r w:rsidRPr="00301483">
        <w:rPr>
          <w:szCs w:val="24"/>
        </w:rPr>
        <w:t>podpory</w:t>
      </w:r>
      <w:r>
        <w:rPr>
          <w:szCs w:val="24"/>
        </w:rPr>
        <w:t xml:space="preserve"> </w:t>
      </w:r>
      <w:r w:rsidRPr="00301483">
        <w:rPr>
          <w:szCs w:val="24"/>
        </w:rPr>
        <w:t xml:space="preserve">je </w:t>
      </w:r>
      <w:r>
        <w:rPr>
          <w:szCs w:val="24"/>
        </w:rPr>
        <w:t xml:space="preserve">sjednána </w:t>
      </w:r>
      <w:r w:rsidRPr="00301483">
        <w:rPr>
          <w:szCs w:val="24"/>
        </w:rPr>
        <w:t xml:space="preserve">za </w:t>
      </w:r>
      <w:r>
        <w:rPr>
          <w:szCs w:val="24"/>
        </w:rPr>
        <w:t>36</w:t>
      </w:r>
      <w:r w:rsidRPr="00301483">
        <w:rPr>
          <w:szCs w:val="24"/>
        </w:rPr>
        <w:t xml:space="preserve"> měsíců</w:t>
      </w:r>
      <w:r>
        <w:rPr>
          <w:szCs w:val="24"/>
        </w:rPr>
        <w:t xml:space="preserve">, fakturována bude objednatelem po </w:t>
      </w:r>
      <w:r w:rsidRPr="0060351B">
        <w:rPr>
          <w:szCs w:val="24"/>
        </w:rPr>
        <w:t>částech vždy na následující kalendářní rok</w:t>
      </w:r>
      <w:r w:rsidRPr="00F57121">
        <w:rPr>
          <w:color w:val="auto"/>
          <w:szCs w:val="24"/>
        </w:rPr>
        <w:t xml:space="preserve"> fakturou splatnou nejpozději </w:t>
      </w:r>
      <w:proofErr w:type="gramStart"/>
      <w:r w:rsidRPr="00F57121">
        <w:rPr>
          <w:color w:val="auto"/>
          <w:szCs w:val="24"/>
        </w:rPr>
        <w:t>15.12. daného</w:t>
      </w:r>
      <w:proofErr w:type="gramEnd"/>
      <w:r w:rsidRPr="00F57121">
        <w:rPr>
          <w:color w:val="auto"/>
          <w:szCs w:val="24"/>
        </w:rPr>
        <w:t xml:space="preserve"> k</w:t>
      </w:r>
      <w:r>
        <w:rPr>
          <w:szCs w:val="24"/>
        </w:rPr>
        <w:t>alendářního roku</w:t>
      </w:r>
      <w:r w:rsidRPr="00326D02">
        <w:rPr>
          <w:szCs w:val="24"/>
        </w:rPr>
        <w:t>.</w:t>
      </w:r>
      <w:r w:rsidR="004547D6" w:rsidRPr="00D81BAD">
        <w:rPr>
          <w:szCs w:val="24"/>
        </w:rPr>
        <w:t xml:space="preserve"> </w:t>
      </w:r>
    </w:p>
    <w:p w14:paraId="585A46D2" w14:textId="125B6A0C" w:rsidR="00647DBC" w:rsidRPr="00647DBC" w:rsidRDefault="00647DBC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647DBC">
        <w:rPr>
          <w:szCs w:val="24"/>
        </w:rPr>
        <w:t xml:space="preserve">Podkladem pro fakturaci bude </w:t>
      </w:r>
      <w:r>
        <w:rPr>
          <w:szCs w:val="24"/>
        </w:rPr>
        <w:t xml:space="preserve">dodavatelem doložené </w:t>
      </w:r>
      <w:r w:rsidRPr="00647DBC">
        <w:t xml:space="preserve">potvrzení </w:t>
      </w:r>
      <w:r>
        <w:t>z licenčního</w:t>
      </w:r>
      <w:r w:rsidRPr="00647DBC">
        <w:t xml:space="preserve"> portálu </w:t>
      </w:r>
      <w:proofErr w:type="spellStart"/>
      <w:r w:rsidRPr="00647DBC">
        <w:t>VMware</w:t>
      </w:r>
      <w:proofErr w:type="spellEnd"/>
      <w:r w:rsidRPr="00647DBC">
        <w:t>/</w:t>
      </w:r>
      <w:proofErr w:type="spellStart"/>
      <w:r w:rsidRPr="00647DBC">
        <w:t>Broadcam</w:t>
      </w:r>
      <w:proofErr w:type="spellEnd"/>
      <w:r w:rsidRPr="00647DBC">
        <w:t xml:space="preserve">, že subskripční podpora byla zakoupena a je platná pro dané období. </w:t>
      </w:r>
    </w:p>
    <w:p w14:paraId="044DEEDB" w14:textId="1C7B9BD5" w:rsidR="004547D6" w:rsidRPr="003C0393" w:rsidRDefault="004547D6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FE6E59">
        <w:rPr>
          <w:szCs w:val="24"/>
        </w:rPr>
        <w:t xml:space="preserve">Vystavený daňový doklad/faktura musí obsahovat veškeré náležitosti dle § 29 zákona č. 235/2004 Sb., o dani z přidané hodnoty, ve znění pozdějších předpisů a informace povinně uváděné na obchodních listinách na základě § 435 </w:t>
      </w:r>
      <w:r w:rsidRPr="00874DEA">
        <w:rPr>
          <w:szCs w:val="24"/>
        </w:rPr>
        <w:t>zákona č. 89/2012 Sb., občanského zákoníku</w:t>
      </w:r>
      <w:r>
        <w:rPr>
          <w:szCs w:val="24"/>
        </w:rPr>
        <w:t xml:space="preserve"> (dále jen „</w:t>
      </w:r>
      <w:r w:rsidR="00803F42">
        <w:rPr>
          <w:i/>
          <w:szCs w:val="24"/>
        </w:rPr>
        <w:t>o</w:t>
      </w:r>
      <w:r w:rsidRPr="00874DEA">
        <w:rPr>
          <w:i/>
          <w:szCs w:val="24"/>
        </w:rPr>
        <w:t>bčanský zákoník</w:t>
      </w:r>
      <w:r>
        <w:rPr>
          <w:szCs w:val="24"/>
        </w:rPr>
        <w:t>“)</w:t>
      </w:r>
      <w:r w:rsidRPr="00FE6E59">
        <w:rPr>
          <w:szCs w:val="24"/>
        </w:rPr>
        <w:t xml:space="preserve">. Faktury budou vystaveny se splatností třicet (30) dní ode dne jejich </w:t>
      </w:r>
      <w:r>
        <w:rPr>
          <w:szCs w:val="24"/>
        </w:rPr>
        <w:t>doručení objednateli</w:t>
      </w:r>
      <w:r w:rsidRPr="00FE6E59">
        <w:rPr>
          <w:szCs w:val="24"/>
        </w:rPr>
        <w:t xml:space="preserve">. Faktura musí být označena názvem veřejné zakázky – </w:t>
      </w:r>
      <w:r w:rsidR="00D0659A" w:rsidRPr="00CD2BD8">
        <w:t xml:space="preserve">„Zajištění subskripční podpory pro </w:t>
      </w:r>
      <w:proofErr w:type="spellStart"/>
      <w:r w:rsidR="00D0659A" w:rsidRPr="00CD2BD8">
        <w:t>VMware</w:t>
      </w:r>
      <w:proofErr w:type="spellEnd"/>
      <w:r w:rsidR="00D0659A" w:rsidRPr="00CD2BD8">
        <w:t xml:space="preserve"> prostředí na období 36 měsíců“</w:t>
      </w:r>
      <w:r w:rsidRPr="00FE6E59">
        <w:rPr>
          <w:szCs w:val="24"/>
        </w:rPr>
        <w:t>. Faktury</w:t>
      </w:r>
      <w:r w:rsidRPr="003C0393">
        <w:rPr>
          <w:szCs w:val="24"/>
        </w:rPr>
        <w:t xml:space="preserve"> budou </w:t>
      </w:r>
      <w:r w:rsidR="00DD0B40">
        <w:rPr>
          <w:szCs w:val="24"/>
        </w:rPr>
        <w:t xml:space="preserve">objednateli </w:t>
      </w:r>
      <w:r w:rsidRPr="003C0393">
        <w:rPr>
          <w:szCs w:val="24"/>
        </w:rPr>
        <w:t>zasílány elektronicky prostřednictvím datové schránky</w:t>
      </w:r>
      <w:r w:rsidR="00DD0B40">
        <w:rPr>
          <w:szCs w:val="24"/>
        </w:rPr>
        <w:t>, případně e-mailem na adresu: podatelna@praha12.cz</w:t>
      </w:r>
      <w:r w:rsidRPr="003C0393">
        <w:rPr>
          <w:szCs w:val="24"/>
        </w:rPr>
        <w:t xml:space="preserve">. Za den úhrady dané faktury bude považován den odepsání fakturované částky z účtu </w:t>
      </w:r>
      <w:r w:rsidR="00ED46EE">
        <w:rPr>
          <w:szCs w:val="24"/>
        </w:rPr>
        <w:t>o</w:t>
      </w:r>
      <w:r w:rsidRPr="003C0393">
        <w:rPr>
          <w:szCs w:val="24"/>
        </w:rPr>
        <w:t>bjednatele.</w:t>
      </w:r>
    </w:p>
    <w:p w14:paraId="3CD0F258" w14:textId="77777777" w:rsidR="004547D6" w:rsidRPr="00C81427" w:rsidRDefault="004547D6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Objednatel je oprávněn vrátit </w:t>
      </w:r>
      <w:r w:rsidR="00ED46EE">
        <w:rPr>
          <w:szCs w:val="24"/>
        </w:rPr>
        <w:t>dodavateli</w:t>
      </w:r>
      <w:r w:rsidRPr="00E3470B">
        <w:rPr>
          <w:szCs w:val="24"/>
        </w:rPr>
        <w:t xml:space="preserve"> bez zaplacení fakturu, která neobsahuje náležitosti uvedené v předchozích ustanoveních tohoto článku</w:t>
      </w:r>
      <w:r>
        <w:rPr>
          <w:szCs w:val="24"/>
        </w:rPr>
        <w:t xml:space="preserve"> nebo jiné náležitosti vyžadované příslušnými právními předpisy</w:t>
      </w:r>
      <w:r w:rsidRPr="00E3470B">
        <w:rPr>
          <w:szCs w:val="24"/>
        </w:rPr>
        <w:t>. Objednatel je v takovém případě</w:t>
      </w:r>
      <w:r>
        <w:rPr>
          <w:szCs w:val="24"/>
        </w:rPr>
        <w:t>, a to i opakovaně,</w:t>
      </w:r>
      <w:r w:rsidRPr="00E3470B">
        <w:rPr>
          <w:szCs w:val="24"/>
        </w:rPr>
        <w:t xml:space="preserve"> oprávněn, nikoliv však povinen, fak</w:t>
      </w:r>
      <w:r w:rsidRPr="00C81427">
        <w:rPr>
          <w:szCs w:val="24"/>
        </w:rPr>
        <w:t xml:space="preserve">turu </w:t>
      </w:r>
      <w:r w:rsidR="00ED46EE">
        <w:rPr>
          <w:szCs w:val="24"/>
        </w:rPr>
        <w:t>dodavateli</w:t>
      </w:r>
      <w:r w:rsidRPr="00C81427">
        <w:rPr>
          <w:szCs w:val="24"/>
        </w:rPr>
        <w:t xml:space="preserve"> před uplynutím doby splatnosti vrátit, </w:t>
      </w:r>
      <w:r w:rsidR="00ED46EE">
        <w:rPr>
          <w:szCs w:val="24"/>
        </w:rPr>
        <w:t>dodavatel</w:t>
      </w:r>
      <w:r w:rsidRPr="00C81427">
        <w:rPr>
          <w:szCs w:val="24"/>
        </w:rPr>
        <w:t xml:space="preserve"> je povinen fakturu opravit nebo nově vyhotovit. Vrácením faktury se přerušuje doba splatnosti a nová doba počíná běžet znovu ode dne doručení opravené faktury nebo nově vyhotovené faktury.</w:t>
      </w:r>
    </w:p>
    <w:p w14:paraId="36EDE8F2" w14:textId="77777777" w:rsidR="004547D6" w:rsidRPr="00A0550F" w:rsidRDefault="004547D6" w:rsidP="004547D6">
      <w:pPr>
        <w:numPr>
          <w:ilvl w:val="0"/>
          <w:numId w:val="18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t>Daň z přidané hodnoty bude účtována v souladu se zákonem č. 235/2004 Sb., o </w:t>
      </w:r>
      <w:r w:rsidRPr="00A0550F">
        <w:rPr>
          <w:szCs w:val="24"/>
        </w:rPr>
        <w:t xml:space="preserve">dani z přidané hodnoty, ve znění pozdějších předpisů, ke dni uskutečnění zdanitelného plnění. </w:t>
      </w:r>
    </w:p>
    <w:p w14:paraId="600E509F" w14:textId="33D08C4C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2A317A6" w14:textId="77777777" w:rsidR="00E95A07" w:rsidRPr="00A87445" w:rsidRDefault="00E95A07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2037D342" w14:textId="66BCFE44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lastRenderedPageBreak/>
        <w:t>Článek V.</w:t>
      </w:r>
    </w:p>
    <w:p w14:paraId="18B0493F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A87445">
        <w:rPr>
          <w:rFonts w:ascii="Times New Roman" w:hAnsi="Times New Roman" w:cs="Times New Roman"/>
          <w:b/>
          <w:color w:val="auto"/>
        </w:rPr>
        <w:t xml:space="preserve">Práva a povinnosti </w:t>
      </w:r>
      <w:r w:rsidR="00ED46EE">
        <w:rPr>
          <w:rFonts w:ascii="Times New Roman" w:hAnsi="Times New Roman" w:cs="Times New Roman"/>
          <w:b/>
          <w:color w:val="auto"/>
        </w:rPr>
        <w:t>dodavatele</w:t>
      </w:r>
    </w:p>
    <w:p w14:paraId="3A78CA35" w14:textId="2E54B93D" w:rsidR="004547D6" w:rsidRPr="00AD2FCB" w:rsidRDefault="00ED46EE" w:rsidP="004E6444">
      <w:pPr>
        <w:numPr>
          <w:ilvl w:val="0"/>
          <w:numId w:val="23"/>
        </w:numPr>
        <w:spacing w:after="120" w:line="240" w:lineRule="auto"/>
        <w:ind w:left="425" w:hanging="425"/>
        <w:rPr>
          <w:szCs w:val="24"/>
          <w:u w:val="single"/>
        </w:rPr>
      </w:pPr>
      <w:r w:rsidRPr="00AD2FCB">
        <w:rPr>
          <w:szCs w:val="24"/>
        </w:rPr>
        <w:t>Dodavatel</w:t>
      </w:r>
      <w:r w:rsidR="004547D6" w:rsidRPr="00AD2FCB">
        <w:rPr>
          <w:szCs w:val="24"/>
        </w:rPr>
        <w:t xml:space="preserve"> se zavazuje spolupracovat s objednatelem a poskytovat mu veškerou nutnou součinnost potřebnou pro řádné poskytování služeb podle této smlouvy. </w:t>
      </w:r>
      <w:r w:rsidRPr="00AD2FCB">
        <w:rPr>
          <w:szCs w:val="24"/>
        </w:rPr>
        <w:t>Dodavatel</w:t>
      </w:r>
      <w:r w:rsidR="004547D6" w:rsidRPr="00AD2FCB">
        <w:rPr>
          <w:szCs w:val="24"/>
        </w:rPr>
        <w:t xml:space="preserve"> je povinen </w:t>
      </w:r>
      <w:r w:rsidR="008E747F" w:rsidRPr="0074693E">
        <w:rPr>
          <w:color w:val="auto"/>
          <w:szCs w:val="24"/>
        </w:rPr>
        <w:t>prostřednictvím datové schránky</w:t>
      </w:r>
      <w:r w:rsidR="004547D6" w:rsidRPr="0074693E">
        <w:rPr>
          <w:color w:val="auto"/>
          <w:szCs w:val="24"/>
        </w:rPr>
        <w:t xml:space="preserve"> </w:t>
      </w:r>
      <w:r w:rsidR="004547D6" w:rsidRPr="00AD2FCB">
        <w:rPr>
          <w:szCs w:val="24"/>
        </w:rPr>
        <w:t>nebo prostřednictvím e-mailu informovat objednatele o veškerých skutečnostech, které jsou nebo mohou být důležité pro plnění této smlouvy, zejména ho informovat o požadavcích na součinnost.</w:t>
      </w:r>
    </w:p>
    <w:p w14:paraId="012B44CA" w14:textId="25CC4E5A" w:rsidR="00D0659A" w:rsidRDefault="00D0659A" w:rsidP="004E6444">
      <w:pPr>
        <w:numPr>
          <w:ilvl w:val="0"/>
          <w:numId w:val="23"/>
        </w:numPr>
        <w:spacing w:after="120" w:line="240" w:lineRule="auto"/>
        <w:ind w:left="425" w:hanging="425"/>
      </w:pPr>
      <w:r>
        <w:t>Dodavatel odpovídá za to, že subskripční služby dle předmětu této smlouvy pochází z autorizovaného obchodního kanálu výrobce, jsou registrovány/licencovány u výrobce na jméno objednatele</w:t>
      </w:r>
      <w:r w:rsidR="001653DB">
        <w:t xml:space="preserve"> a že se</w:t>
      </w:r>
      <w:r>
        <w:t xml:space="preserve"> nachází v oblasti Evropské unie v souladu s pravidly Evropské unie o paralelním trhu. </w:t>
      </w:r>
    </w:p>
    <w:p w14:paraId="22FB3112" w14:textId="7FFCEB68" w:rsidR="00D0659A" w:rsidRPr="000D3D60" w:rsidRDefault="00D0659A" w:rsidP="004E6444">
      <w:pPr>
        <w:numPr>
          <w:ilvl w:val="0"/>
          <w:numId w:val="23"/>
        </w:numPr>
        <w:spacing w:after="120" w:line="240" w:lineRule="auto"/>
        <w:ind w:left="425" w:hanging="425"/>
      </w:pPr>
      <w:r>
        <w:t xml:space="preserve">Dodavatel odpovídá za to, že objednatel bude uveden v databázi výrobce jako konečný uživatel. </w:t>
      </w:r>
    </w:p>
    <w:p w14:paraId="46C098EC" w14:textId="2016FC5A" w:rsidR="004547D6" w:rsidRDefault="004547D6" w:rsidP="004547D6">
      <w:pPr>
        <w:pStyle w:val="Default"/>
        <w:jc w:val="center"/>
        <w:rPr>
          <w:rFonts w:ascii="Times New Roman" w:hAnsi="Times New Roman" w:cs="Times New Roman"/>
        </w:rPr>
      </w:pPr>
    </w:p>
    <w:p w14:paraId="2CDBBCC6" w14:textId="77777777" w:rsidR="009D1438" w:rsidRDefault="009D1438" w:rsidP="004547D6">
      <w:pPr>
        <w:pStyle w:val="Default"/>
        <w:jc w:val="center"/>
        <w:rPr>
          <w:rFonts w:ascii="Times New Roman" w:hAnsi="Times New Roman" w:cs="Times New Roman"/>
        </w:rPr>
      </w:pPr>
    </w:p>
    <w:p w14:paraId="65B777D0" w14:textId="7B735735" w:rsidR="004547D6" w:rsidRPr="005B02F7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>Článek V</w:t>
      </w:r>
      <w:r w:rsidR="00361EB3">
        <w:rPr>
          <w:rFonts w:ascii="Times New Roman" w:hAnsi="Times New Roman" w:cs="Times New Roman"/>
          <w:b/>
          <w:color w:val="auto"/>
        </w:rPr>
        <w:t>I</w:t>
      </w:r>
      <w:r w:rsidRPr="005B02F7">
        <w:rPr>
          <w:rFonts w:ascii="Times New Roman" w:hAnsi="Times New Roman" w:cs="Times New Roman"/>
          <w:b/>
          <w:color w:val="auto"/>
        </w:rPr>
        <w:t>.</w:t>
      </w:r>
    </w:p>
    <w:p w14:paraId="4A7C5DD9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 xml:space="preserve">Práva a povinnosti </w:t>
      </w:r>
      <w:r>
        <w:rPr>
          <w:rFonts w:ascii="Times New Roman" w:hAnsi="Times New Roman" w:cs="Times New Roman"/>
          <w:b/>
          <w:color w:val="auto"/>
        </w:rPr>
        <w:t>objednatele</w:t>
      </w:r>
    </w:p>
    <w:p w14:paraId="66E0B7C6" w14:textId="7D3EFA66" w:rsidR="004547D6" w:rsidRPr="00E95A07" w:rsidRDefault="004547D6" w:rsidP="004E6444">
      <w:pPr>
        <w:numPr>
          <w:ilvl w:val="0"/>
          <w:numId w:val="25"/>
        </w:numPr>
        <w:spacing w:after="120" w:line="240" w:lineRule="auto"/>
        <w:rPr>
          <w:szCs w:val="24"/>
        </w:rPr>
      </w:pPr>
      <w:r w:rsidRPr="00E95A07">
        <w:rPr>
          <w:szCs w:val="24"/>
        </w:rPr>
        <w:t xml:space="preserve">Objednatel se zavazuje poskytnout </w:t>
      </w:r>
      <w:r w:rsidR="00392E8E" w:rsidRPr="00E95A07">
        <w:rPr>
          <w:szCs w:val="24"/>
        </w:rPr>
        <w:t>dodavateli</w:t>
      </w:r>
      <w:r w:rsidRPr="00E95A07">
        <w:rPr>
          <w:szCs w:val="24"/>
        </w:rPr>
        <w:t xml:space="preserve"> součinnost nezbytnou k řádnému plnění povinností </w:t>
      </w:r>
      <w:r w:rsidR="00AD2FCB" w:rsidRPr="00E95A07">
        <w:rPr>
          <w:szCs w:val="24"/>
        </w:rPr>
        <w:t xml:space="preserve">dodavatele </w:t>
      </w:r>
      <w:r w:rsidRPr="00E95A07">
        <w:rPr>
          <w:szCs w:val="24"/>
        </w:rPr>
        <w:t>dle čl. I</w:t>
      </w:r>
      <w:r w:rsidR="00361EB3" w:rsidRPr="00E95A07">
        <w:rPr>
          <w:szCs w:val="24"/>
        </w:rPr>
        <w:t>I</w:t>
      </w:r>
      <w:r w:rsidRPr="00E95A07">
        <w:rPr>
          <w:szCs w:val="24"/>
        </w:rPr>
        <w:t xml:space="preserve">. smlouvy. </w:t>
      </w:r>
    </w:p>
    <w:p w14:paraId="55F7154C" w14:textId="6BE6F480" w:rsidR="004547D6" w:rsidRDefault="004547D6" w:rsidP="004E6444">
      <w:pPr>
        <w:numPr>
          <w:ilvl w:val="0"/>
          <w:numId w:val="25"/>
        </w:numPr>
        <w:spacing w:after="120" w:line="240" w:lineRule="auto"/>
        <w:rPr>
          <w:szCs w:val="24"/>
        </w:rPr>
      </w:pPr>
      <w:r w:rsidRPr="00E95A07">
        <w:rPr>
          <w:szCs w:val="24"/>
        </w:rPr>
        <w:t>Pokud</w:t>
      </w:r>
      <w:r w:rsidRPr="003852C6">
        <w:rPr>
          <w:szCs w:val="24"/>
        </w:rPr>
        <w:t xml:space="preserve"> objednatel neposkytne dohodnutou součinnost nebo neposkytne součinnost třetí osoba na požadavek objednatele, má </w:t>
      </w:r>
      <w:r w:rsidR="00AD2FCB">
        <w:rPr>
          <w:szCs w:val="24"/>
        </w:rPr>
        <w:t>dodavatel</w:t>
      </w:r>
      <w:r w:rsidRPr="003852C6">
        <w:rPr>
          <w:szCs w:val="24"/>
        </w:rPr>
        <w:t xml:space="preserve"> právo požadovat na objednateli posunutí </w:t>
      </w:r>
      <w:r>
        <w:rPr>
          <w:szCs w:val="24"/>
        </w:rPr>
        <w:t xml:space="preserve">příslušného termínu dané konkrétní části plnění </w:t>
      </w:r>
      <w:r w:rsidRPr="003852C6">
        <w:rPr>
          <w:szCs w:val="24"/>
        </w:rPr>
        <w:t xml:space="preserve">o čas, po který nemohl </w:t>
      </w:r>
      <w:r w:rsidR="00AD2FCB">
        <w:rPr>
          <w:szCs w:val="24"/>
        </w:rPr>
        <w:t>dodavatel</w:t>
      </w:r>
      <w:r w:rsidRPr="003852C6">
        <w:rPr>
          <w:szCs w:val="24"/>
        </w:rPr>
        <w:t xml:space="preserve"> pracovat na </w:t>
      </w:r>
      <w:r>
        <w:rPr>
          <w:szCs w:val="24"/>
        </w:rPr>
        <w:t>dané konkrétní části plnění</w:t>
      </w:r>
      <w:r w:rsidRPr="003852C6">
        <w:rPr>
          <w:szCs w:val="24"/>
        </w:rPr>
        <w:t>.</w:t>
      </w:r>
    </w:p>
    <w:p w14:paraId="23ADEE98" w14:textId="4C8D7156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941D791" w14:textId="77777777" w:rsidR="009D1438" w:rsidRDefault="009D1438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14:paraId="62A6FF02" w14:textId="0B05395C" w:rsidR="004547D6" w:rsidRPr="005B02F7" w:rsidRDefault="004547D6" w:rsidP="004547D6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5B02F7">
        <w:rPr>
          <w:rFonts w:ascii="Times New Roman" w:hAnsi="Times New Roman" w:cs="Times New Roman"/>
          <w:b/>
          <w:color w:val="auto"/>
        </w:rPr>
        <w:t>Článek V</w:t>
      </w:r>
      <w:r>
        <w:rPr>
          <w:rFonts w:ascii="Times New Roman" w:hAnsi="Times New Roman" w:cs="Times New Roman"/>
          <w:b/>
          <w:color w:val="auto"/>
        </w:rPr>
        <w:t>I</w:t>
      </w:r>
      <w:r w:rsidR="00361EB3">
        <w:rPr>
          <w:rFonts w:ascii="Times New Roman" w:hAnsi="Times New Roman" w:cs="Times New Roman"/>
          <w:b/>
          <w:color w:val="auto"/>
        </w:rPr>
        <w:t>I</w:t>
      </w:r>
      <w:r w:rsidRPr="005B02F7">
        <w:rPr>
          <w:rFonts w:ascii="Times New Roman" w:hAnsi="Times New Roman" w:cs="Times New Roman"/>
          <w:b/>
          <w:color w:val="auto"/>
        </w:rPr>
        <w:t>.</w:t>
      </w:r>
    </w:p>
    <w:p w14:paraId="588B922A" w14:textId="77777777" w:rsidR="009D1438" w:rsidRDefault="004547D6" w:rsidP="009D1438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 w:rsidRPr="00983AD8">
        <w:rPr>
          <w:rFonts w:ascii="Times New Roman" w:hAnsi="Times New Roman" w:cs="Times New Roman"/>
          <w:b/>
          <w:color w:val="auto"/>
        </w:rPr>
        <w:t>Licence k autorským dílům</w:t>
      </w:r>
    </w:p>
    <w:p w14:paraId="1E91D23E" w14:textId="021AE5BB" w:rsidR="004547D6" w:rsidRPr="00E630AE" w:rsidRDefault="004547D6" w:rsidP="009D1438">
      <w:pPr>
        <w:pStyle w:val="Clanek11"/>
        <w:numPr>
          <w:ilvl w:val="1"/>
          <w:numId w:val="24"/>
        </w:numPr>
        <w:rPr>
          <w:sz w:val="24"/>
          <w:szCs w:val="24"/>
        </w:rPr>
      </w:pPr>
      <w:r w:rsidRPr="00E630AE">
        <w:rPr>
          <w:sz w:val="24"/>
          <w:szCs w:val="24"/>
        </w:rPr>
        <w:t xml:space="preserve">K </w:t>
      </w:r>
      <w:r w:rsidRPr="009D1438">
        <w:rPr>
          <w:bCs w:val="0"/>
          <w:iCs w:val="0"/>
          <w:sz w:val="24"/>
          <w:szCs w:val="24"/>
        </w:rPr>
        <w:t>autorským dílům, počítačovým programům a databázím (</w:t>
      </w:r>
      <w:r w:rsidR="000720B3" w:rsidRPr="009D1438">
        <w:rPr>
          <w:bCs w:val="0"/>
          <w:iCs w:val="0"/>
          <w:sz w:val="24"/>
          <w:szCs w:val="24"/>
        </w:rPr>
        <w:t>dále jen „</w:t>
      </w:r>
      <w:r w:rsidRPr="009D1438">
        <w:rPr>
          <w:bCs w:val="0"/>
          <w:iCs w:val="0"/>
          <w:sz w:val="24"/>
          <w:szCs w:val="24"/>
        </w:rPr>
        <w:t xml:space="preserve">dílo“) dodaným na základě této smlouvy poskytuje </w:t>
      </w:r>
      <w:r w:rsidR="00AD2FCB" w:rsidRPr="009D1438">
        <w:rPr>
          <w:bCs w:val="0"/>
          <w:iCs w:val="0"/>
          <w:sz w:val="24"/>
          <w:szCs w:val="24"/>
        </w:rPr>
        <w:t>dodavatel</w:t>
      </w:r>
      <w:r w:rsidRPr="009D1438">
        <w:rPr>
          <w:bCs w:val="0"/>
          <w:iCs w:val="0"/>
          <w:sz w:val="24"/>
          <w:szCs w:val="24"/>
        </w:rPr>
        <w:t xml:space="preserve"> objednateli nevýhradní oprávnění k výkonu práva užít (licenci, resp. podlicenci) veškerá taková díla a k výkonu práva vytěžovat a zužitkovat veškeré takové databáze, a to v územně neomezeném rozsahu a všemi způsoby odpovídajícími účelu, pro který je takové dílo určeno, a to na celou dobu trvání majetkových práv autora (resp. práva pořizovatele databáze) a v potřebném množstevním rozsahu dle této smlouvy.</w:t>
      </w:r>
      <w:r w:rsidRPr="00E630AE">
        <w:rPr>
          <w:sz w:val="24"/>
          <w:szCs w:val="24"/>
        </w:rPr>
        <w:t xml:space="preserve"> </w:t>
      </w:r>
    </w:p>
    <w:p w14:paraId="5B3B4BBF" w14:textId="35CE3B05" w:rsidR="004547D6" w:rsidRPr="00E630AE" w:rsidRDefault="00AD2FCB" w:rsidP="004E6444">
      <w:pPr>
        <w:pStyle w:val="Clanek11"/>
        <w:numPr>
          <w:ilvl w:val="1"/>
          <w:numId w:val="24"/>
        </w:numPr>
        <w:rPr>
          <w:sz w:val="24"/>
          <w:szCs w:val="24"/>
        </w:rPr>
      </w:pP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prohlašuje a zavazuje se, že je oprávněn objednateli licenci udělit a že udělením licence za podmínek této smlouvy nebudou porušena práva duševního vlastnictví třetí osoby. V </w:t>
      </w:r>
      <w:r w:rsidR="004547D6" w:rsidRPr="00E95A07">
        <w:rPr>
          <w:sz w:val="24"/>
          <w:szCs w:val="24"/>
        </w:rPr>
        <w:t>případech, kde</w:t>
      </w:r>
      <w:r w:rsidR="004547D6" w:rsidRPr="00E630AE">
        <w:rPr>
          <w:sz w:val="24"/>
          <w:szCs w:val="24"/>
        </w:rPr>
        <w:t xml:space="preserve"> </w:t>
      </w: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neuděluje přímo licenci objednateli, je povinen </w:t>
      </w: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zajistit, aby byla objednateli udělena licence v rozsahu alespoň dle tohoto čl. V</w:t>
      </w:r>
      <w:r w:rsidR="00361EB3" w:rsidRPr="00E630AE">
        <w:rPr>
          <w:sz w:val="24"/>
          <w:szCs w:val="24"/>
        </w:rPr>
        <w:t>I</w:t>
      </w:r>
      <w:r w:rsidR="004547D6" w:rsidRPr="00E630AE">
        <w:rPr>
          <w:sz w:val="24"/>
          <w:szCs w:val="24"/>
        </w:rPr>
        <w:t>I. V případě, že by třetí osoba vznesla vůči objednateli jakékoliv nároky z porušení práv duševního vlastnictví v souvislosti s touto smlouvou</w:t>
      </w:r>
      <w:r w:rsidR="004547D6" w:rsidRPr="00E630AE">
        <w:rPr>
          <w:rFonts w:cs="Times New Roman"/>
          <w:sz w:val="24"/>
          <w:szCs w:val="24"/>
        </w:rPr>
        <w:t>,</w:t>
      </w:r>
      <w:r w:rsidR="004547D6" w:rsidRPr="00E630AE">
        <w:rPr>
          <w:sz w:val="24"/>
          <w:szCs w:val="24"/>
        </w:rPr>
        <w:t xml:space="preserve"> zavazuje se </w:t>
      </w:r>
      <w:r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přijmout taková opatření, aby objednatel byl oprávněn nerušeně </w:t>
      </w:r>
      <w:r w:rsidR="004547D6" w:rsidRPr="00E630AE">
        <w:rPr>
          <w:rFonts w:cs="Times New Roman"/>
          <w:sz w:val="24"/>
          <w:szCs w:val="24"/>
        </w:rPr>
        <w:t>předmět díla dle s</w:t>
      </w:r>
      <w:r w:rsidR="004547D6" w:rsidRPr="00E630AE">
        <w:rPr>
          <w:sz w:val="24"/>
          <w:szCs w:val="24"/>
        </w:rPr>
        <w:t xml:space="preserve">mlouvy, zejména zajistit pro objednatele udělení licence v rozsahu dle této smlouvy na náklady </w:t>
      </w:r>
      <w:r w:rsidR="00BB3067" w:rsidRPr="00E630AE">
        <w:rPr>
          <w:sz w:val="24"/>
          <w:szCs w:val="24"/>
        </w:rPr>
        <w:t>dodavatele</w:t>
      </w:r>
      <w:r w:rsidR="004547D6" w:rsidRPr="00E630AE">
        <w:rPr>
          <w:sz w:val="24"/>
          <w:szCs w:val="24"/>
        </w:rPr>
        <w:t xml:space="preserve"> bez dalších nákladů a požadavků na úplatu od objednatele. V případě, že jakákoliv třetí osoba uplatní nárok z důvodu porušení práv duševního vlastnictví </w:t>
      </w:r>
      <w:r w:rsidR="004547D6" w:rsidRPr="00E630AE">
        <w:rPr>
          <w:rFonts w:cs="Times New Roman"/>
          <w:sz w:val="24"/>
          <w:szCs w:val="24"/>
        </w:rPr>
        <w:t>předmětu díla</w:t>
      </w:r>
      <w:r w:rsidR="004547D6" w:rsidRPr="00E630AE">
        <w:rPr>
          <w:sz w:val="24"/>
          <w:szCs w:val="24"/>
        </w:rPr>
        <w:t xml:space="preserve">, jež </w:t>
      </w:r>
      <w:r w:rsidR="00BB3067"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předal objednateli, je </w:t>
      </w:r>
      <w:r w:rsidR="00BB3067"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povinen nahradit objednateli veškerou újmu takto způsobenou. </w:t>
      </w:r>
      <w:r w:rsidR="00BB3067" w:rsidRPr="00E630AE">
        <w:rPr>
          <w:sz w:val="24"/>
          <w:szCs w:val="24"/>
        </w:rPr>
        <w:t>Dodavatel</w:t>
      </w:r>
      <w:r w:rsidR="004547D6" w:rsidRPr="00E630AE">
        <w:rPr>
          <w:sz w:val="24"/>
          <w:szCs w:val="24"/>
        </w:rPr>
        <w:t xml:space="preserve"> se v takovém případě dále zavazuje na svůj náklad poskytnout objednateli veškerou možnou součinnost k ochraně jeho práv </w:t>
      </w:r>
      <w:r w:rsidR="004547D6" w:rsidRPr="00E630AE">
        <w:rPr>
          <w:sz w:val="24"/>
          <w:szCs w:val="24"/>
        </w:rPr>
        <w:lastRenderedPageBreak/>
        <w:t>z licence.</w:t>
      </w:r>
    </w:p>
    <w:p w14:paraId="0CD5B336" w14:textId="77777777" w:rsidR="004547D6" w:rsidRPr="00E630AE" w:rsidRDefault="004547D6" w:rsidP="004E6444">
      <w:pPr>
        <w:pStyle w:val="Clanek11"/>
        <w:numPr>
          <w:ilvl w:val="1"/>
          <w:numId w:val="24"/>
        </w:numPr>
        <w:rPr>
          <w:sz w:val="24"/>
          <w:szCs w:val="24"/>
        </w:rPr>
      </w:pPr>
      <w:r w:rsidRPr="00E630AE">
        <w:rPr>
          <w:sz w:val="24"/>
          <w:szCs w:val="24"/>
        </w:rPr>
        <w:t>Odměna za poskytnutí licencí je již zahrnuta v ceně.</w:t>
      </w:r>
    </w:p>
    <w:p w14:paraId="7D48C367" w14:textId="117EF8E5" w:rsidR="004547D6" w:rsidRPr="00E630AE" w:rsidRDefault="004547D6" w:rsidP="004E6444">
      <w:pPr>
        <w:pStyle w:val="Clanek11"/>
        <w:numPr>
          <w:ilvl w:val="1"/>
          <w:numId w:val="24"/>
        </w:numPr>
        <w:rPr>
          <w:rFonts w:cs="Times New Roman"/>
          <w:sz w:val="24"/>
          <w:szCs w:val="24"/>
        </w:rPr>
      </w:pPr>
      <w:r w:rsidRPr="00E630AE">
        <w:rPr>
          <w:rFonts w:cs="Times New Roman"/>
          <w:sz w:val="24"/>
          <w:szCs w:val="24"/>
        </w:rPr>
        <w:t>Veškerá data zpracovávána při plnění dle této smlouvy jsou ve vlastnictví objednatele.</w:t>
      </w:r>
    </w:p>
    <w:p w14:paraId="6B7D4DBC" w14:textId="77777777" w:rsidR="004547D6" w:rsidRPr="006D2B03" w:rsidRDefault="004547D6" w:rsidP="004E6444">
      <w:pPr>
        <w:pStyle w:val="Clanek11"/>
        <w:numPr>
          <w:ilvl w:val="1"/>
          <w:numId w:val="24"/>
        </w:numPr>
        <w:rPr>
          <w:sz w:val="24"/>
        </w:rPr>
      </w:pPr>
      <w:r w:rsidRPr="00E630AE">
        <w:rPr>
          <w:sz w:val="24"/>
          <w:szCs w:val="24"/>
        </w:rPr>
        <w:t>Licence</w:t>
      </w:r>
      <w:r w:rsidRPr="006D2B03">
        <w:rPr>
          <w:sz w:val="24"/>
        </w:rPr>
        <w:t xml:space="preserve"> není Objednatel povinen využít.</w:t>
      </w:r>
    </w:p>
    <w:p w14:paraId="411C274C" w14:textId="2AB202CD" w:rsidR="004547D6" w:rsidRDefault="004547D6" w:rsidP="004547D6">
      <w:pPr>
        <w:spacing w:after="120" w:line="240" w:lineRule="auto"/>
        <w:ind w:left="425"/>
        <w:rPr>
          <w:szCs w:val="24"/>
        </w:rPr>
      </w:pPr>
    </w:p>
    <w:p w14:paraId="0A223889" w14:textId="77777777" w:rsidR="009D1438" w:rsidRPr="003852C6" w:rsidRDefault="009D1438" w:rsidP="004547D6">
      <w:pPr>
        <w:spacing w:after="120" w:line="240" w:lineRule="auto"/>
        <w:ind w:left="425"/>
        <w:rPr>
          <w:szCs w:val="24"/>
        </w:rPr>
      </w:pPr>
    </w:p>
    <w:p w14:paraId="701C6E24" w14:textId="69F246E8" w:rsidR="004547D6" w:rsidRPr="00761B99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761B99">
        <w:rPr>
          <w:rFonts w:ascii="Times New Roman" w:hAnsi="Times New Roman" w:cs="Times New Roman"/>
          <w:b/>
        </w:rPr>
        <w:t>Článek V</w:t>
      </w:r>
      <w:r w:rsidR="00361EB3">
        <w:rPr>
          <w:rFonts w:ascii="Times New Roman" w:hAnsi="Times New Roman" w:cs="Times New Roman"/>
          <w:b/>
        </w:rPr>
        <w:t>I</w:t>
      </w:r>
      <w:r w:rsidRPr="00761B99">
        <w:rPr>
          <w:rFonts w:ascii="Times New Roman" w:hAnsi="Times New Roman" w:cs="Times New Roman"/>
          <w:b/>
        </w:rPr>
        <w:t>II.</w:t>
      </w:r>
    </w:p>
    <w:p w14:paraId="0DBA4BA0" w14:textId="77777777" w:rsidR="004547D6" w:rsidRPr="00761B99" w:rsidRDefault="00BB3067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761B99">
        <w:rPr>
          <w:rFonts w:ascii="Times New Roman" w:hAnsi="Times New Roman" w:cs="Times New Roman"/>
          <w:b/>
        </w:rPr>
        <w:t>S</w:t>
      </w:r>
      <w:r w:rsidR="004547D6" w:rsidRPr="00761B99">
        <w:rPr>
          <w:rFonts w:ascii="Times New Roman" w:hAnsi="Times New Roman" w:cs="Times New Roman"/>
          <w:b/>
        </w:rPr>
        <w:t xml:space="preserve">ankce </w:t>
      </w:r>
    </w:p>
    <w:p w14:paraId="2DCBAD00" w14:textId="77777777" w:rsidR="004547D6" w:rsidRPr="00CF3965" w:rsidRDefault="004547D6" w:rsidP="004E6444">
      <w:pPr>
        <w:numPr>
          <w:ilvl w:val="0"/>
          <w:numId w:val="22"/>
        </w:numPr>
        <w:spacing w:after="120" w:line="240" w:lineRule="auto"/>
        <w:ind w:left="426" w:hanging="426"/>
        <w:rPr>
          <w:szCs w:val="24"/>
        </w:rPr>
      </w:pPr>
      <w:r w:rsidRPr="00761B99">
        <w:rPr>
          <w:szCs w:val="24"/>
        </w:rPr>
        <w:t xml:space="preserve">Při nedodržení termínu splatnosti řádně vystavené faktury/daňového dokladu objednatelem je </w:t>
      </w:r>
      <w:r w:rsidR="00BB3067" w:rsidRPr="00761B99">
        <w:rPr>
          <w:szCs w:val="24"/>
        </w:rPr>
        <w:t>dodavatel</w:t>
      </w:r>
      <w:r w:rsidRPr="00761B99">
        <w:rPr>
          <w:szCs w:val="24"/>
        </w:rPr>
        <w:t xml:space="preserve">, který řádně splnil své povinnosti, oprávněn požadovat zaplacení úroku z prodlení ve výši stanovené nařízením vlády č. 351/2013 Sb., kterým se určuje výše úroku </w:t>
      </w:r>
      <w:r w:rsidRPr="00CF3965">
        <w:rPr>
          <w:szCs w:val="24"/>
        </w:rPr>
        <w:t>z prodlení a nákladů spojených s uplatněním pohledávky, ve znění pozdějších předpisů.</w:t>
      </w:r>
    </w:p>
    <w:p w14:paraId="009F0506" w14:textId="263AE251" w:rsidR="00D0659A" w:rsidRPr="00CF3965" w:rsidRDefault="00702A26" w:rsidP="00D0659A">
      <w:pPr>
        <w:numPr>
          <w:ilvl w:val="0"/>
          <w:numId w:val="22"/>
        </w:numPr>
        <w:spacing w:after="120" w:line="240" w:lineRule="auto"/>
        <w:rPr>
          <w:szCs w:val="24"/>
        </w:rPr>
      </w:pPr>
      <w:r w:rsidRPr="00CF3965">
        <w:rPr>
          <w:szCs w:val="24"/>
        </w:rPr>
        <w:t xml:space="preserve">V případě prodlení dodavatele se zajištěním služby </w:t>
      </w:r>
      <w:r>
        <w:rPr>
          <w:szCs w:val="24"/>
        </w:rPr>
        <w:t>od 2. 12. 2024 v souladu</w:t>
      </w:r>
      <w:r w:rsidRPr="00CF3965">
        <w:rPr>
          <w:szCs w:val="24"/>
        </w:rPr>
        <w:t xml:space="preserve"> </w:t>
      </w:r>
      <w:r>
        <w:rPr>
          <w:szCs w:val="24"/>
        </w:rPr>
        <w:t>s</w:t>
      </w:r>
      <w:r w:rsidRPr="00CF3965">
        <w:rPr>
          <w:szCs w:val="24"/>
        </w:rPr>
        <w:t xml:space="preserve"> čl. III. této smlouvy má objednatel nárok na </w:t>
      </w:r>
      <w:r>
        <w:rPr>
          <w:szCs w:val="24"/>
        </w:rPr>
        <w:t xml:space="preserve">zaplacení </w:t>
      </w:r>
      <w:r w:rsidRPr="00CF3965">
        <w:rPr>
          <w:szCs w:val="24"/>
        </w:rPr>
        <w:t>smluvní pokut</w:t>
      </w:r>
      <w:r>
        <w:rPr>
          <w:szCs w:val="24"/>
        </w:rPr>
        <w:t>y</w:t>
      </w:r>
      <w:r w:rsidRPr="00CF3965">
        <w:rPr>
          <w:szCs w:val="24"/>
        </w:rPr>
        <w:t xml:space="preserve"> ve výši </w:t>
      </w:r>
      <w:r>
        <w:rPr>
          <w:szCs w:val="24"/>
        </w:rPr>
        <w:t xml:space="preserve">0,5 % z celkové ceny s DPH </w:t>
      </w:r>
      <w:r w:rsidRPr="00CF3965">
        <w:rPr>
          <w:szCs w:val="24"/>
        </w:rPr>
        <w:t>za každý započatý kalendářní den prodlení.</w:t>
      </w:r>
    </w:p>
    <w:p w14:paraId="32A065F4" w14:textId="77777777" w:rsidR="004547D6" w:rsidRPr="00761B99" w:rsidRDefault="004547D6" w:rsidP="004E6444">
      <w:pPr>
        <w:numPr>
          <w:ilvl w:val="0"/>
          <w:numId w:val="22"/>
        </w:numPr>
        <w:spacing w:after="120" w:line="240" w:lineRule="auto"/>
        <w:rPr>
          <w:szCs w:val="24"/>
        </w:rPr>
      </w:pPr>
      <w:r w:rsidRPr="00761B99">
        <w:rPr>
          <w:szCs w:val="24"/>
        </w:rPr>
        <w:t>Smluvní pokuty jsou splatné ve lhůtě sedmi (7) dnů od doručení písemné výzvy objednatele k úhradě.</w:t>
      </w:r>
    </w:p>
    <w:p w14:paraId="4E7417CF" w14:textId="77777777" w:rsidR="004547D6" w:rsidRPr="00761B99" w:rsidRDefault="004547D6" w:rsidP="004E6444">
      <w:pPr>
        <w:numPr>
          <w:ilvl w:val="0"/>
          <w:numId w:val="22"/>
        </w:numPr>
        <w:spacing w:after="120" w:line="240" w:lineRule="auto"/>
        <w:ind w:left="426" w:hanging="426"/>
        <w:rPr>
          <w:szCs w:val="24"/>
        </w:rPr>
      </w:pPr>
      <w:r w:rsidRPr="00761B99">
        <w:rPr>
          <w:szCs w:val="24"/>
        </w:rPr>
        <w:t>Objednatel má právo na náhradu škody v plné výši vzniklé porušením povinnosti, ke kterému se smluvní pokuta vztahuje.</w:t>
      </w:r>
    </w:p>
    <w:p w14:paraId="56C235B1" w14:textId="77777777" w:rsidR="004547D6" w:rsidRPr="00761B99" w:rsidRDefault="004547D6" w:rsidP="004E6444">
      <w:pPr>
        <w:numPr>
          <w:ilvl w:val="0"/>
          <w:numId w:val="22"/>
        </w:numPr>
        <w:spacing w:after="120" w:line="240" w:lineRule="auto"/>
        <w:ind w:left="426" w:hanging="426"/>
        <w:rPr>
          <w:szCs w:val="24"/>
        </w:rPr>
      </w:pPr>
      <w:r w:rsidRPr="00761B99">
        <w:rPr>
          <w:szCs w:val="24"/>
        </w:rPr>
        <w:t xml:space="preserve">Zaplacení smluvní pokuty nezbavuje </w:t>
      </w:r>
      <w:r w:rsidR="00BB3067" w:rsidRPr="00761B99">
        <w:rPr>
          <w:szCs w:val="24"/>
        </w:rPr>
        <w:t>dodavatele</w:t>
      </w:r>
      <w:r w:rsidRPr="00761B99">
        <w:rPr>
          <w:szCs w:val="24"/>
        </w:rPr>
        <w:t xml:space="preserve"> povinnosti splnit závazek utvrzený smluvní pokutou.</w:t>
      </w:r>
    </w:p>
    <w:p w14:paraId="7ECFD0CE" w14:textId="4282AE49" w:rsidR="000720B3" w:rsidRDefault="000720B3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2A64ED07" w14:textId="77777777" w:rsidR="009D1438" w:rsidRDefault="009D1438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35594E31" w14:textId="2C0E2248" w:rsidR="004547D6" w:rsidRPr="00FE6E59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FE6E59">
        <w:rPr>
          <w:rFonts w:ascii="Times New Roman" w:hAnsi="Times New Roman" w:cs="Times New Roman"/>
          <w:b/>
        </w:rPr>
        <w:t xml:space="preserve">Článek </w:t>
      </w:r>
      <w:r w:rsidR="00ED6627"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</w:rPr>
        <w:t>X</w:t>
      </w:r>
      <w:r w:rsidRPr="00FE6E59">
        <w:rPr>
          <w:rFonts w:ascii="Times New Roman" w:hAnsi="Times New Roman" w:cs="Times New Roman"/>
          <w:b/>
        </w:rPr>
        <w:t>.</w:t>
      </w:r>
    </w:p>
    <w:p w14:paraId="3E198FF5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FE6E59">
        <w:rPr>
          <w:rFonts w:ascii="Times New Roman" w:hAnsi="Times New Roman" w:cs="Times New Roman"/>
          <w:b/>
        </w:rPr>
        <w:t>Náhrada škody</w:t>
      </w:r>
    </w:p>
    <w:p w14:paraId="28E80A81" w14:textId="017DC3B4" w:rsidR="004547D6" w:rsidRPr="00FE6E59" w:rsidRDefault="009904AE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Dodavatel</w:t>
      </w:r>
      <w:r w:rsidR="004547D6" w:rsidRPr="00FE6E59">
        <w:rPr>
          <w:szCs w:val="24"/>
        </w:rPr>
        <w:t xml:space="preserve"> odpovídá v plné výši za veškeré škody způsobené objednateli porušením povinností vyplývajících ze smlouvy či právních předpisů. </w:t>
      </w:r>
      <w:r>
        <w:rPr>
          <w:szCs w:val="24"/>
        </w:rPr>
        <w:t>Dodavatel</w:t>
      </w:r>
      <w:r w:rsidR="004547D6" w:rsidRPr="00FE6E59">
        <w:rPr>
          <w:szCs w:val="24"/>
        </w:rPr>
        <w:t xml:space="preserve"> odpovídá zejména za škody způsobené porušením ustanovení této smlouvy, škody způsobené protiprávním činem a škody vzniklé v důsledku vadného plnění. </w:t>
      </w:r>
    </w:p>
    <w:p w14:paraId="68E7C84F" w14:textId="77777777" w:rsidR="004547D6" w:rsidRPr="003C0393" w:rsidRDefault="004547D6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Jakákoliv ustanovení týkající se omezení výše či druhu náhrady škody se nepřipouští. </w:t>
      </w:r>
    </w:p>
    <w:p w14:paraId="1EFC698D" w14:textId="1BFC9F1B" w:rsidR="004547D6" w:rsidRPr="003C0393" w:rsidRDefault="004547D6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 w:rsidRPr="003C0393">
        <w:rPr>
          <w:szCs w:val="24"/>
        </w:rPr>
        <w:t xml:space="preserve">Povinnosti k náhradě škody se </w:t>
      </w:r>
      <w:r w:rsidR="009904AE">
        <w:rPr>
          <w:szCs w:val="24"/>
        </w:rPr>
        <w:t>dodavatel</w:t>
      </w:r>
      <w:r w:rsidRPr="003C0393">
        <w:rPr>
          <w:szCs w:val="24"/>
        </w:rPr>
        <w:t xml:space="preserve"> zprostí, pokud </w:t>
      </w:r>
      <w:r>
        <w:rPr>
          <w:szCs w:val="24"/>
        </w:rPr>
        <w:t xml:space="preserve">prokáže existenci okolností dle </w:t>
      </w:r>
      <w:r w:rsidRPr="003C0393">
        <w:rPr>
          <w:szCs w:val="24"/>
        </w:rPr>
        <w:t xml:space="preserve">§ 2913 odst. 2 </w:t>
      </w:r>
      <w:r w:rsidR="00803F42">
        <w:rPr>
          <w:szCs w:val="24"/>
        </w:rPr>
        <w:t>o</w:t>
      </w:r>
      <w:r w:rsidRPr="003C0393">
        <w:rPr>
          <w:szCs w:val="24"/>
        </w:rPr>
        <w:t>bčanského zákoníku.</w:t>
      </w:r>
    </w:p>
    <w:p w14:paraId="5469FA72" w14:textId="176F9FB2" w:rsidR="004547D6" w:rsidRPr="003C0393" w:rsidRDefault="009904AE" w:rsidP="004E6444">
      <w:pPr>
        <w:numPr>
          <w:ilvl w:val="0"/>
          <w:numId w:val="21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Dodavatel</w:t>
      </w:r>
      <w:r w:rsidR="004547D6" w:rsidRPr="003C0393">
        <w:rPr>
          <w:szCs w:val="24"/>
        </w:rPr>
        <w:t xml:space="preserve"> před podpisem této smlouvy předal objednateli kopii pojistné smlouvy</w:t>
      </w:r>
      <w:r w:rsidR="004547D6">
        <w:rPr>
          <w:szCs w:val="24"/>
        </w:rPr>
        <w:t xml:space="preserve"> (pojistky nebo pojistného certifikátu)</w:t>
      </w:r>
      <w:r w:rsidR="004547D6" w:rsidRPr="003C0393">
        <w:rPr>
          <w:szCs w:val="24"/>
        </w:rPr>
        <w:t>, jejímž předmětem je pojištění odpovědnosti za škodu způsobenou v souvislosti s prováděním jeho podnikatelské činnosti ve</w:t>
      </w:r>
      <w:r w:rsidR="0074693E">
        <w:rPr>
          <w:szCs w:val="24"/>
        </w:rPr>
        <w:t xml:space="preserve"> výši</w:t>
      </w:r>
      <w:r w:rsidR="004547D6" w:rsidRPr="003C0393">
        <w:rPr>
          <w:szCs w:val="24"/>
        </w:rPr>
        <w:t xml:space="preserve"> pojistného plnění minimálně </w:t>
      </w:r>
      <w:r w:rsidR="00CF3965">
        <w:rPr>
          <w:szCs w:val="24"/>
        </w:rPr>
        <w:t>1.000.000 Kč.</w:t>
      </w:r>
      <w:r w:rsidR="004547D6" w:rsidRPr="003C0393">
        <w:rPr>
          <w:szCs w:val="24"/>
        </w:rPr>
        <w:t xml:space="preserve"> </w:t>
      </w:r>
      <w:r>
        <w:rPr>
          <w:szCs w:val="24"/>
        </w:rPr>
        <w:t xml:space="preserve">Dodavatel </w:t>
      </w:r>
      <w:r w:rsidR="004547D6" w:rsidRPr="003C0393">
        <w:rPr>
          <w:szCs w:val="24"/>
        </w:rPr>
        <w:t>je povinen mít v účinnosti pojistnou smlouvu po celou dobu poskytování předmětu plnění</w:t>
      </w:r>
      <w:r w:rsidR="004547D6">
        <w:rPr>
          <w:szCs w:val="24"/>
        </w:rPr>
        <w:t xml:space="preserve"> a kdykoliv na požádání objednatele osvědčit její trvání</w:t>
      </w:r>
      <w:r w:rsidR="004547D6" w:rsidRPr="003C0393">
        <w:rPr>
          <w:szCs w:val="24"/>
        </w:rPr>
        <w:t>.</w:t>
      </w:r>
    </w:p>
    <w:p w14:paraId="00B9D869" w14:textId="6B297109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2FE245A8" w14:textId="77777777" w:rsidR="009D1438" w:rsidRPr="003C0393" w:rsidRDefault="009D1438" w:rsidP="004547D6">
      <w:pPr>
        <w:pStyle w:val="Default"/>
        <w:jc w:val="center"/>
        <w:rPr>
          <w:rFonts w:ascii="Times New Roman" w:hAnsi="Times New Roman" w:cs="Times New Roman"/>
          <w:b/>
        </w:rPr>
      </w:pPr>
    </w:p>
    <w:p w14:paraId="74AFE452" w14:textId="65618CC2" w:rsidR="004547D6" w:rsidRPr="003C0393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3C0393">
        <w:rPr>
          <w:rFonts w:ascii="Times New Roman" w:hAnsi="Times New Roman" w:cs="Times New Roman"/>
          <w:b/>
        </w:rPr>
        <w:t>Článek X.</w:t>
      </w:r>
    </w:p>
    <w:p w14:paraId="1AD71621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3C0393">
        <w:rPr>
          <w:rFonts w:ascii="Times New Roman" w:hAnsi="Times New Roman" w:cs="Times New Roman"/>
          <w:b/>
        </w:rPr>
        <w:t>Trvání a ukončení smlouvy</w:t>
      </w:r>
    </w:p>
    <w:p w14:paraId="573ADCDE" w14:textId="25CA3EFA" w:rsidR="004547D6" w:rsidRPr="00E3470B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E3470B">
        <w:rPr>
          <w:szCs w:val="24"/>
        </w:rPr>
        <w:t xml:space="preserve">Tato smlouva se uzavírá na dobu </w:t>
      </w:r>
      <w:r>
        <w:rPr>
          <w:szCs w:val="24"/>
        </w:rPr>
        <w:t xml:space="preserve">určitou, a to </w:t>
      </w:r>
      <w:r w:rsidR="00F53499">
        <w:rPr>
          <w:szCs w:val="24"/>
        </w:rPr>
        <w:t xml:space="preserve">na </w:t>
      </w:r>
      <w:r w:rsidR="009904AE">
        <w:rPr>
          <w:szCs w:val="24"/>
        </w:rPr>
        <w:t>36</w:t>
      </w:r>
      <w:r>
        <w:rPr>
          <w:szCs w:val="24"/>
        </w:rPr>
        <w:t xml:space="preserve"> měsíců </w:t>
      </w:r>
      <w:r w:rsidR="009904AE">
        <w:rPr>
          <w:szCs w:val="24"/>
        </w:rPr>
        <w:t>od</w:t>
      </w:r>
      <w:r w:rsidR="00E77C87">
        <w:rPr>
          <w:szCs w:val="24"/>
        </w:rPr>
        <w:t xml:space="preserve">e dne </w:t>
      </w:r>
      <w:r w:rsidR="009904AE">
        <w:rPr>
          <w:szCs w:val="24"/>
        </w:rPr>
        <w:t>její účinnosti</w:t>
      </w:r>
      <w:r w:rsidRPr="00E3470B">
        <w:rPr>
          <w:szCs w:val="24"/>
        </w:rPr>
        <w:t>.</w:t>
      </w:r>
    </w:p>
    <w:p w14:paraId="69B4E68B" w14:textId="77777777" w:rsidR="004547D6" w:rsidRPr="00C81427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lastRenderedPageBreak/>
        <w:t>Smluvní strany jsou oprávněny odstoupit od smlouvy z důvodů uvedených v této smlouvě a dále z důvodů uvedených v zákoně, zejména v případě podstatného porušení smlouvy.</w:t>
      </w:r>
    </w:p>
    <w:p w14:paraId="5BFD5ECD" w14:textId="348DC372" w:rsidR="004547D6" w:rsidRPr="00A0550F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C81427">
        <w:rPr>
          <w:szCs w:val="24"/>
        </w:rPr>
        <w:t xml:space="preserve">Za podstatné porušení smlouvy </w:t>
      </w:r>
      <w:r w:rsidR="009904AE">
        <w:rPr>
          <w:szCs w:val="24"/>
        </w:rPr>
        <w:t>dodavatelem</w:t>
      </w:r>
      <w:r w:rsidRPr="00C81427">
        <w:rPr>
          <w:szCs w:val="24"/>
        </w:rPr>
        <w:t>, které je důvodem pro odstoupení smlouvy ze strany objednatele, se považuje</w:t>
      </w:r>
      <w:r w:rsidR="00FC1259">
        <w:rPr>
          <w:szCs w:val="24"/>
        </w:rPr>
        <w:t xml:space="preserve"> zejména</w:t>
      </w:r>
      <w:r w:rsidRPr="00C81427">
        <w:rPr>
          <w:szCs w:val="24"/>
        </w:rPr>
        <w:t xml:space="preserve"> porušení povinností </w:t>
      </w:r>
      <w:r w:rsidR="009904AE">
        <w:rPr>
          <w:szCs w:val="24"/>
        </w:rPr>
        <w:t>dodavatele</w:t>
      </w:r>
      <w:r w:rsidRPr="00C81427">
        <w:rPr>
          <w:szCs w:val="24"/>
        </w:rPr>
        <w:t>, které nebude odstraněno ani do 30 kalendářních dní od doručení</w:t>
      </w:r>
      <w:r w:rsidRPr="00B61A43">
        <w:rPr>
          <w:szCs w:val="24"/>
        </w:rPr>
        <w:t xml:space="preserve"> písemné výzvy objednatele. </w:t>
      </w:r>
    </w:p>
    <w:p w14:paraId="222AC56D" w14:textId="77777777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0550F">
        <w:rPr>
          <w:szCs w:val="24"/>
        </w:rPr>
        <w:t xml:space="preserve">Za podstatné porušení smlouvy objednatelem, které je důvodem pro odstoupení smlouvy ze strany </w:t>
      </w:r>
      <w:r w:rsidR="009904AE">
        <w:rPr>
          <w:szCs w:val="24"/>
        </w:rPr>
        <w:t>dodavatele</w:t>
      </w:r>
      <w:r w:rsidRPr="008F6402">
        <w:rPr>
          <w:szCs w:val="24"/>
        </w:rPr>
        <w:t>, se považuje prodlení objednatele s úhradou faktury/daňového dokladu o více jak 30 kalendářních dní</w:t>
      </w:r>
      <w:r>
        <w:rPr>
          <w:szCs w:val="24"/>
        </w:rPr>
        <w:t xml:space="preserve"> od doručení písemné výzvy </w:t>
      </w:r>
      <w:r w:rsidR="009904AE">
        <w:rPr>
          <w:szCs w:val="24"/>
        </w:rPr>
        <w:t>dodavatele</w:t>
      </w:r>
      <w:r>
        <w:rPr>
          <w:szCs w:val="24"/>
        </w:rPr>
        <w:t xml:space="preserve"> o takovém prodlení objednateli</w:t>
      </w:r>
      <w:r w:rsidRPr="008F6402">
        <w:rPr>
          <w:szCs w:val="24"/>
        </w:rPr>
        <w:t>, přičemž nárok na úrok z prodlení není tímto u</w:t>
      </w:r>
      <w:r w:rsidRPr="00A87445">
        <w:rPr>
          <w:szCs w:val="24"/>
        </w:rPr>
        <w:t xml:space="preserve">stanovením dotčen. </w:t>
      </w:r>
    </w:p>
    <w:p w14:paraId="2944B68E" w14:textId="1E893042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V případě odstoupení podle odst. </w:t>
      </w:r>
      <w:r w:rsidR="008A16CF">
        <w:rPr>
          <w:szCs w:val="24"/>
        </w:rPr>
        <w:t>4</w:t>
      </w:r>
      <w:r w:rsidRPr="00A87445">
        <w:rPr>
          <w:szCs w:val="24"/>
        </w:rPr>
        <w:t xml:space="preserve"> tohoto článku má objednatel (kromě jiného) </w:t>
      </w:r>
      <w:r w:rsidR="00EE7B2F">
        <w:rPr>
          <w:szCs w:val="24"/>
        </w:rPr>
        <w:t>právo</w:t>
      </w:r>
      <w:r w:rsidR="00EE7B2F" w:rsidRPr="00A87445">
        <w:rPr>
          <w:szCs w:val="24"/>
        </w:rPr>
        <w:t xml:space="preserve"> </w:t>
      </w:r>
      <w:r w:rsidRPr="00A87445">
        <w:rPr>
          <w:szCs w:val="24"/>
        </w:rPr>
        <w:t>na náhradu škody</w:t>
      </w:r>
      <w:r>
        <w:rPr>
          <w:szCs w:val="24"/>
        </w:rPr>
        <w:t>,</w:t>
      </w:r>
      <w:r w:rsidRPr="00A87445">
        <w:rPr>
          <w:szCs w:val="24"/>
        </w:rPr>
        <w:t xml:space="preserve"> na náhradu prokazatelných nákladů, které mu vzniknou v souvislosti se zajištěním náhradního plnění</w:t>
      </w:r>
      <w:r>
        <w:rPr>
          <w:szCs w:val="24"/>
        </w:rPr>
        <w:t xml:space="preserve"> a dále také na vrácení poměrně části ceny za nevyčerpané plnění</w:t>
      </w:r>
      <w:r w:rsidRPr="00A87445">
        <w:rPr>
          <w:szCs w:val="24"/>
        </w:rPr>
        <w:t>.</w:t>
      </w:r>
      <w:r>
        <w:rPr>
          <w:szCs w:val="24"/>
        </w:rPr>
        <w:t xml:space="preserve"> </w:t>
      </w:r>
      <w:r w:rsidR="00EE7B2F">
        <w:rPr>
          <w:szCs w:val="24"/>
        </w:rPr>
        <w:t xml:space="preserve">Práva </w:t>
      </w:r>
      <w:r>
        <w:rPr>
          <w:szCs w:val="24"/>
        </w:rPr>
        <w:t>z vad nejsou dotčeny.</w:t>
      </w:r>
    </w:p>
    <w:p w14:paraId="4C1C28A5" w14:textId="66891A15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Odstoupení od této smlouvy musí být písemné a musí obsahovat odkaz na ustanovení této smlouvy, zákona</w:t>
      </w:r>
      <w:r>
        <w:rPr>
          <w:szCs w:val="24"/>
        </w:rPr>
        <w:t xml:space="preserve"> č. 121/2000 Sb., o právu autorském, o právech souvisejících s právem autorským a o změně některých zákonů (dále jen „</w:t>
      </w:r>
      <w:r w:rsidR="00803F42">
        <w:rPr>
          <w:i/>
          <w:szCs w:val="24"/>
        </w:rPr>
        <w:t>a</w:t>
      </w:r>
      <w:r w:rsidRPr="00874DEA">
        <w:rPr>
          <w:i/>
          <w:szCs w:val="24"/>
        </w:rPr>
        <w:t>utorský zákon</w:t>
      </w:r>
      <w:r>
        <w:rPr>
          <w:szCs w:val="24"/>
        </w:rPr>
        <w:t>“)</w:t>
      </w:r>
      <w:r w:rsidRPr="00A87445">
        <w:rPr>
          <w:szCs w:val="24"/>
        </w:rPr>
        <w:t xml:space="preserve"> či </w:t>
      </w:r>
      <w:r w:rsidR="00803F42">
        <w:rPr>
          <w:szCs w:val="24"/>
        </w:rPr>
        <w:t>o</w:t>
      </w:r>
      <w:r w:rsidRPr="00A87445">
        <w:rPr>
          <w:szCs w:val="24"/>
        </w:rPr>
        <w:t xml:space="preserve">bčanského zákoníku, které zakládá oprávnění od smlouvy odstoupit. </w:t>
      </w:r>
    </w:p>
    <w:p w14:paraId="6F503195" w14:textId="36EA49BB" w:rsidR="004547D6" w:rsidRPr="00A87445" w:rsidRDefault="00EE7B2F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>
        <w:rPr>
          <w:szCs w:val="24"/>
        </w:rPr>
        <w:t>Závazek zanikne</w:t>
      </w:r>
      <w:r w:rsidR="004547D6" w:rsidRPr="00A87445">
        <w:rPr>
          <w:szCs w:val="24"/>
        </w:rPr>
        <w:t xml:space="preserve"> dnem doručení oznámení o odstoupení od smlouvy druhé smluvní straně, nebo dnem uvedeným v oznámení. </w:t>
      </w:r>
    </w:p>
    <w:p w14:paraId="728B13B1" w14:textId="77777777" w:rsidR="004547D6" w:rsidRPr="00A87445" w:rsidRDefault="004547D6" w:rsidP="004547D6">
      <w:pPr>
        <w:numPr>
          <w:ilvl w:val="0"/>
          <w:numId w:val="20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 xml:space="preserve">Odstoupení od této smlouvy či jiné ukončení smluvního vztahu založeného touto smlouvou se nedotýká práva na zaplacení smluvní pokuty nebo úroku z prodlení, pokud již dospěl, práva na náhradu škody vzniklé z porušení smluvní povinnosti ani ujednání, které má vzhledem ke své povaze zavazovat strany i po odstoupení od smlouvy. </w:t>
      </w:r>
    </w:p>
    <w:p w14:paraId="5C7F6329" w14:textId="7CA8CE19" w:rsidR="004547D6" w:rsidRDefault="004547D6" w:rsidP="004547D6">
      <w:pPr>
        <w:pStyle w:val="Default"/>
        <w:spacing w:after="138"/>
        <w:rPr>
          <w:rFonts w:ascii="Times New Roman" w:hAnsi="Times New Roman" w:cs="Times New Roman"/>
          <w:color w:val="auto"/>
        </w:rPr>
      </w:pPr>
    </w:p>
    <w:p w14:paraId="72F78FA9" w14:textId="77777777" w:rsidR="009D1438" w:rsidRPr="00A87445" w:rsidRDefault="009D1438" w:rsidP="004547D6">
      <w:pPr>
        <w:pStyle w:val="Default"/>
        <w:spacing w:after="138"/>
        <w:rPr>
          <w:rFonts w:ascii="Times New Roman" w:hAnsi="Times New Roman" w:cs="Times New Roman"/>
          <w:color w:val="auto"/>
        </w:rPr>
      </w:pPr>
    </w:p>
    <w:p w14:paraId="1E0C1176" w14:textId="0B0B9FFC" w:rsidR="004547D6" w:rsidRPr="00A87445" w:rsidRDefault="004547D6" w:rsidP="004547D6">
      <w:pPr>
        <w:pStyle w:val="Default"/>
        <w:jc w:val="center"/>
        <w:rPr>
          <w:rFonts w:ascii="Times New Roman" w:hAnsi="Times New Roman" w:cs="Times New Roman"/>
        </w:rPr>
      </w:pPr>
      <w:r w:rsidRPr="00A87445">
        <w:rPr>
          <w:rFonts w:ascii="Times New Roman" w:hAnsi="Times New Roman" w:cs="Times New Roman"/>
          <w:b/>
        </w:rPr>
        <w:t>Článek X</w:t>
      </w:r>
      <w:r>
        <w:rPr>
          <w:rFonts w:ascii="Times New Roman" w:hAnsi="Times New Roman" w:cs="Times New Roman"/>
          <w:b/>
        </w:rPr>
        <w:t>I</w:t>
      </w:r>
      <w:r w:rsidRPr="00A87445">
        <w:rPr>
          <w:rFonts w:ascii="Times New Roman" w:hAnsi="Times New Roman" w:cs="Times New Roman"/>
          <w:b/>
        </w:rPr>
        <w:t>.</w:t>
      </w:r>
    </w:p>
    <w:p w14:paraId="50068F1E" w14:textId="77777777" w:rsidR="004547D6" w:rsidRDefault="004547D6" w:rsidP="004547D6">
      <w:pPr>
        <w:pStyle w:val="Default"/>
        <w:jc w:val="center"/>
        <w:rPr>
          <w:rFonts w:ascii="Times New Roman" w:hAnsi="Times New Roman" w:cs="Times New Roman"/>
          <w:b/>
        </w:rPr>
      </w:pPr>
      <w:r w:rsidRPr="00A87445">
        <w:rPr>
          <w:rFonts w:ascii="Times New Roman" w:hAnsi="Times New Roman" w:cs="Times New Roman"/>
          <w:b/>
        </w:rPr>
        <w:t>Závěrečná ustanovení</w:t>
      </w:r>
    </w:p>
    <w:p w14:paraId="62A3D34B" w14:textId="2AB193ED" w:rsidR="004547D6" w:rsidRPr="00FC1259" w:rsidRDefault="004547D6" w:rsidP="00C10A25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FB17F4">
        <w:rPr>
          <w:szCs w:val="24"/>
        </w:rPr>
        <w:t xml:space="preserve">Tato smlouva nabývá platnosti dnem jejího podpisu oprávněnými zástupci obou smluvních stran a účinnosti dnem jejího uveřejnění dle zákona č. 340/2015 Sb., </w:t>
      </w:r>
      <w:r w:rsidR="008777DD" w:rsidRPr="008777DD">
        <w:rPr>
          <w:szCs w:val="24"/>
        </w:rPr>
        <w:t>o zvláštních podmínkách účinnosti některých smluv, uveřejňování těchto smluv a o registru smluv (zákon o registru smluv)</w:t>
      </w:r>
      <w:r w:rsidR="00CF3965">
        <w:rPr>
          <w:szCs w:val="24"/>
        </w:rPr>
        <w:t xml:space="preserve">. V souladu s čl. III. smlouvy je smlouvu </w:t>
      </w:r>
      <w:r w:rsidR="00CF3965" w:rsidRPr="00CF3965">
        <w:rPr>
          <w:szCs w:val="24"/>
        </w:rPr>
        <w:t xml:space="preserve">účinná </w:t>
      </w:r>
      <w:r w:rsidR="00CF3965">
        <w:rPr>
          <w:szCs w:val="24"/>
        </w:rPr>
        <w:t xml:space="preserve">nejdříve </w:t>
      </w:r>
      <w:r w:rsidR="00E95A07" w:rsidRPr="00CF3965">
        <w:rPr>
          <w:szCs w:val="24"/>
        </w:rPr>
        <w:t>2</w:t>
      </w:r>
      <w:r w:rsidR="00FB17F4" w:rsidRPr="00CF3965">
        <w:rPr>
          <w:szCs w:val="24"/>
        </w:rPr>
        <w:t>.</w:t>
      </w:r>
      <w:r w:rsidR="00CF3965">
        <w:rPr>
          <w:szCs w:val="24"/>
        </w:rPr>
        <w:t> </w:t>
      </w:r>
      <w:r w:rsidR="00E95A07" w:rsidRPr="00CF3965">
        <w:rPr>
          <w:szCs w:val="24"/>
        </w:rPr>
        <w:t>prosince</w:t>
      </w:r>
      <w:r w:rsidR="00FB17F4" w:rsidRPr="00CF3965">
        <w:rPr>
          <w:szCs w:val="24"/>
        </w:rPr>
        <w:t xml:space="preserve"> </w:t>
      </w:r>
      <w:r w:rsidR="00C10A25" w:rsidRPr="00CF3965">
        <w:rPr>
          <w:szCs w:val="24"/>
        </w:rPr>
        <w:t>2024</w:t>
      </w:r>
      <w:r w:rsidRPr="00CF3965">
        <w:rPr>
          <w:szCs w:val="24"/>
        </w:rPr>
        <w:t>.</w:t>
      </w:r>
      <w:r w:rsidR="00C10A25" w:rsidRPr="00C10A25">
        <w:rPr>
          <w:szCs w:val="24"/>
        </w:rPr>
        <w:t xml:space="preserve"> </w:t>
      </w:r>
      <w:r w:rsidR="00C10A25" w:rsidRPr="00A87445">
        <w:rPr>
          <w:szCs w:val="24"/>
        </w:rPr>
        <w:t>Uveřejnění smlouvy zajistí objednatel.</w:t>
      </w:r>
    </w:p>
    <w:p w14:paraId="41EDD7B6" w14:textId="77777777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Smluvní strany výslovně souhlasí s tím, aby tato smlouva byla veřejně přístupná</w:t>
      </w:r>
      <w:r>
        <w:rPr>
          <w:szCs w:val="24"/>
        </w:rPr>
        <w:t xml:space="preserve"> v celém rozsahu</w:t>
      </w:r>
      <w:r w:rsidRPr="00A87445">
        <w:rPr>
          <w:szCs w:val="24"/>
        </w:rPr>
        <w:t>.</w:t>
      </w:r>
    </w:p>
    <w:p w14:paraId="5C79376F" w14:textId="4651004A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Změny a doplňky této smlouvy lze provést pouze formou písemných</w:t>
      </w:r>
      <w:r w:rsidR="00C10A25">
        <w:rPr>
          <w:szCs w:val="24"/>
        </w:rPr>
        <w:t>, vzestupně</w:t>
      </w:r>
      <w:r w:rsidRPr="00A87445">
        <w:rPr>
          <w:szCs w:val="24"/>
        </w:rPr>
        <w:t xml:space="preserve"> číslovaných dodatků.</w:t>
      </w:r>
    </w:p>
    <w:p w14:paraId="315080C1" w14:textId="77777777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V případě, že by některé ustanovení této smlouvy stalo</w:t>
      </w:r>
      <w:r>
        <w:rPr>
          <w:szCs w:val="24"/>
        </w:rPr>
        <w:t xml:space="preserve"> zdánlivé,</w:t>
      </w:r>
      <w:r w:rsidRPr="00A87445">
        <w:rPr>
          <w:szCs w:val="24"/>
        </w:rPr>
        <w:t xml:space="preserve"> neplatné či neúčinné, nezpůsobuje tato skutečnost neplatnost ani neúčinnost ostatních částí smlouvy. Smluvní strany se ho zavazují po vzájemné dohodě nahradit jiným ustanovením, blížícím se svým obsahem nejvíce účelu </w:t>
      </w:r>
      <w:r>
        <w:rPr>
          <w:szCs w:val="24"/>
        </w:rPr>
        <w:t xml:space="preserve">zdánlivého, </w:t>
      </w:r>
      <w:r w:rsidRPr="00A87445">
        <w:rPr>
          <w:szCs w:val="24"/>
        </w:rPr>
        <w:t xml:space="preserve">neplatného či neúčinného ustanovení. </w:t>
      </w:r>
    </w:p>
    <w:p w14:paraId="7868475F" w14:textId="6F417505" w:rsidR="004547D6" w:rsidRPr="00A87445" w:rsidRDefault="004547D6" w:rsidP="004547D6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A87445">
        <w:rPr>
          <w:szCs w:val="24"/>
        </w:rPr>
        <w:t>Smluvní vztahy výslovně neupravené touto smlouvou</w:t>
      </w:r>
      <w:bookmarkStart w:id="1" w:name="_GoBack"/>
      <w:bookmarkEnd w:id="1"/>
      <w:r w:rsidRPr="00A87445">
        <w:rPr>
          <w:szCs w:val="24"/>
        </w:rPr>
        <w:t xml:space="preserve"> nebo upravené jen částečně, se řídí </w:t>
      </w:r>
      <w:r w:rsidR="00C10A25" w:rsidRPr="00A87445">
        <w:rPr>
          <w:szCs w:val="24"/>
        </w:rPr>
        <w:t xml:space="preserve">ustanoveními </w:t>
      </w:r>
      <w:r w:rsidRPr="00A87445">
        <w:rPr>
          <w:szCs w:val="24"/>
        </w:rPr>
        <w:t>příslušný</w:t>
      </w:r>
      <w:r w:rsidR="00C10A25">
        <w:rPr>
          <w:szCs w:val="24"/>
        </w:rPr>
        <w:t>ch</w:t>
      </w:r>
      <w:r w:rsidRPr="00A87445">
        <w:rPr>
          <w:szCs w:val="24"/>
        </w:rPr>
        <w:t xml:space="preserve"> </w:t>
      </w:r>
      <w:r w:rsidR="00C10A25">
        <w:rPr>
          <w:szCs w:val="24"/>
        </w:rPr>
        <w:t xml:space="preserve">právních předpisů, zejména </w:t>
      </w:r>
      <w:r w:rsidR="00803F42">
        <w:rPr>
          <w:szCs w:val="24"/>
        </w:rPr>
        <w:t>o</w:t>
      </w:r>
      <w:r w:rsidRPr="00A87445">
        <w:rPr>
          <w:szCs w:val="24"/>
        </w:rPr>
        <w:t>bčansk</w:t>
      </w:r>
      <w:r w:rsidR="00C84583">
        <w:rPr>
          <w:szCs w:val="24"/>
        </w:rPr>
        <w:t>ým</w:t>
      </w:r>
      <w:r w:rsidRPr="00A87445">
        <w:rPr>
          <w:szCs w:val="24"/>
        </w:rPr>
        <w:t xml:space="preserve"> zákoník</w:t>
      </w:r>
      <w:r w:rsidR="00C84583">
        <w:rPr>
          <w:szCs w:val="24"/>
        </w:rPr>
        <w:t>em</w:t>
      </w:r>
      <w:r w:rsidR="00C10A25">
        <w:rPr>
          <w:szCs w:val="24"/>
        </w:rPr>
        <w:t xml:space="preserve"> a</w:t>
      </w:r>
      <w:r w:rsidRPr="00A87445">
        <w:rPr>
          <w:szCs w:val="24"/>
        </w:rPr>
        <w:t xml:space="preserve"> </w:t>
      </w:r>
      <w:r w:rsidR="00C84583">
        <w:rPr>
          <w:szCs w:val="24"/>
        </w:rPr>
        <w:t>a</w:t>
      </w:r>
      <w:r w:rsidR="00C84583" w:rsidRPr="00A87445">
        <w:rPr>
          <w:szCs w:val="24"/>
        </w:rPr>
        <w:t>utorsk</w:t>
      </w:r>
      <w:r w:rsidR="00C84583">
        <w:rPr>
          <w:szCs w:val="24"/>
        </w:rPr>
        <w:t>ým</w:t>
      </w:r>
      <w:r w:rsidR="00C84583" w:rsidRPr="00A87445">
        <w:rPr>
          <w:szCs w:val="24"/>
        </w:rPr>
        <w:t xml:space="preserve"> </w:t>
      </w:r>
      <w:r w:rsidRPr="00A87445">
        <w:rPr>
          <w:szCs w:val="24"/>
        </w:rPr>
        <w:t>zákon</w:t>
      </w:r>
      <w:r w:rsidR="00C84583">
        <w:rPr>
          <w:szCs w:val="24"/>
        </w:rPr>
        <w:t>em</w:t>
      </w:r>
      <w:r w:rsidRPr="00A87445">
        <w:rPr>
          <w:szCs w:val="24"/>
        </w:rPr>
        <w:t>.</w:t>
      </w:r>
    </w:p>
    <w:p w14:paraId="785A6DC2" w14:textId="77777777" w:rsidR="00E95A07" w:rsidRPr="005D0943" w:rsidRDefault="00E95A07" w:rsidP="00E95A07">
      <w:pPr>
        <w:numPr>
          <w:ilvl w:val="0"/>
          <w:numId w:val="19"/>
        </w:numPr>
        <w:spacing w:after="120" w:line="240" w:lineRule="auto"/>
        <w:ind w:left="426" w:hanging="426"/>
        <w:rPr>
          <w:szCs w:val="24"/>
        </w:rPr>
      </w:pPr>
      <w:r w:rsidRPr="005D0943">
        <w:rPr>
          <w:szCs w:val="24"/>
        </w:rPr>
        <w:lastRenderedPageBreak/>
        <w:t>Tato smlouva je vyhotovena v jednom (1) vyhotovení v českém jazyce s platností originálu s elektronickými podpisy obou smluvních stran.</w:t>
      </w:r>
    </w:p>
    <w:p w14:paraId="3F5ED09C" w14:textId="0D60DDBD" w:rsidR="00EC0663" w:rsidRDefault="00EC0663" w:rsidP="00EC0663">
      <w:pPr>
        <w:spacing w:after="120" w:line="240" w:lineRule="auto"/>
        <w:rPr>
          <w:szCs w:val="24"/>
        </w:rPr>
      </w:pPr>
    </w:p>
    <w:p w14:paraId="0320B961" w14:textId="44E0C229" w:rsidR="00EC0663" w:rsidRDefault="00EC0663" w:rsidP="00EC0663">
      <w:pPr>
        <w:pStyle w:val="Zkladntext"/>
        <w:spacing w:before="7"/>
      </w:pPr>
      <w:r>
        <w:t>Tato smlouva byla schválena Radou městské části Praha 12 dne ………… usnesením č. …………….</w:t>
      </w:r>
    </w:p>
    <w:p w14:paraId="582753DB" w14:textId="77777777" w:rsidR="00EC0663" w:rsidRPr="00A87445" w:rsidRDefault="00EC0663" w:rsidP="00EC0663">
      <w:pPr>
        <w:spacing w:after="120" w:line="240" w:lineRule="auto"/>
        <w:rPr>
          <w:szCs w:val="24"/>
        </w:rPr>
      </w:pPr>
    </w:p>
    <w:p w14:paraId="6650FCCD" w14:textId="77777777" w:rsidR="004547D6" w:rsidRPr="00D90E3D" w:rsidRDefault="004547D6" w:rsidP="004547D6">
      <w:pPr>
        <w:spacing w:after="120" w:line="240" w:lineRule="auto"/>
        <w:rPr>
          <w:szCs w:val="24"/>
          <w:highlight w:val="yellow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64"/>
        <w:gridCol w:w="684"/>
        <w:gridCol w:w="4224"/>
      </w:tblGrid>
      <w:tr w:rsidR="004547D6" w:rsidRPr="00D90E3D" w14:paraId="4DBEC165" w14:textId="77777777" w:rsidTr="00B14822">
        <w:tc>
          <w:tcPr>
            <w:tcW w:w="4077" w:type="dxa"/>
            <w:hideMark/>
          </w:tcPr>
          <w:p w14:paraId="4BFF2F65" w14:textId="77777777" w:rsidR="004547D6" w:rsidRPr="00B61A43" w:rsidRDefault="004547D6" w:rsidP="00B14822">
            <w:r w:rsidRPr="00B61A43">
              <w:rPr>
                <w:snapToGrid w:val="0"/>
              </w:rPr>
              <w:t>Za objednatele:</w:t>
            </w:r>
          </w:p>
        </w:tc>
        <w:tc>
          <w:tcPr>
            <w:tcW w:w="284" w:type="dxa"/>
          </w:tcPr>
          <w:p w14:paraId="17CA1740" w14:textId="77777777" w:rsidR="004547D6" w:rsidRPr="00A0550F" w:rsidRDefault="004547D6" w:rsidP="00B14822"/>
        </w:tc>
        <w:tc>
          <w:tcPr>
            <w:tcW w:w="4266" w:type="dxa"/>
            <w:hideMark/>
          </w:tcPr>
          <w:p w14:paraId="3EEAB8C2" w14:textId="77777777" w:rsidR="004547D6" w:rsidRPr="00A0550F" w:rsidRDefault="004547D6" w:rsidP="009904AE">
            <w:r w:rsidRPr="00A0550F">
              <w:rPr>
                <w:snapToGrid w:val="0"/>
              </w:rPr>
              <w:t xml:space="preserve">Za </w:t>
            </w:r>
            <w:r w:rsidR="009904AE">
              <w:rPr>
                <w:snapToGrid w:val="0"/>
              </w:rPr>
              <w:t>dodavatele</w:t>
            </w:r>
            <w:r w:rsidRPr="00A0550F">
              <w:rPr>
                <w:snapToGrid w:val="0"/>
              </w:rPr>
              <w:t>:</w:t>
            </w:r>
          </w:p>
        </w:tc>
      </w:tr>
      <w:tr w:rsidR="004547D6" w:rsidRPr="00D90E3D" w14:paraId="222E5C83" w14:textId="77777777" w:rsidTr="00B14822">
        <w:tc>
          <w:tcPr>
            <w:tcW w:w="4077" w:type="dxa"/>
            <w:hideMark/>
          </w:tcPr>
          <w:p w14:paraId="2A0E0E25" w14:textId="77777777" w:rsidR="004547D6" w:rsidRPr="00D90E3D" w:rsidRDefault="004547D6" w:rsidP="00B14822">
            <w:pPr>
              <w:spacing w:before="120"/>
            </w:pPr>
            <w:r w:rsidRPr="00D90E3D">
              <w:rPr>
                <w:snapToGrid w:val="0"/>
              </w:rPr>
              <w:t>V Praze dne .....................</w:t>
            </w:r>
          </w:p>
        </w:tc>
        <w:tc>
          <w:tcPr>
            <w:tcW w:w="284" w:type="dxa"/>
          </w:tcPr>
          <w:p w14:paraId="78415BBC" w14:textId="77777777" w:rsidR="004547D6" w:rsidRPr="00A87445" w:rsidRDefault="004547D6" w:rsidP="00B14822"/>
        </w:tc>
        <w:tc>
          <w:tcPr>
            <w:tcW w:w="4266" w:type="dxa"/>
            <w:hideMark/>
          </w:tcPr>
          <w:p w14:paraId="7E692145" w14:textId="35333AEE" w:rsidR="004547D6" w:rsidRPr="003852C6" w:rsidRDefault="004547D6" w:rsidP="00B14822">
            <w:pPr>
              <w:spacing w:before="120"/>
            </w:pPr>
            <w:r w:rsidRPr="003852C6">
              <w:rPr>
                <w:snapToGrid w:val="0"/>
              </w:rPr>
              <w:t xml:space="preserve">V </w:t>
            </w:r>
            <w:r w:rsidR="00361EB3" w:rsidRPr="00F841D1">
              <w:rPr>
                <w:b/>
                <w:i/>
                <w:sz w:val="22"/>
                <w:highlight w:val="yellow"/>
              </w:rPr>
              <w:t>(doplní účastník)</w:t>
            </w:r>
            <w:r w:rsidRPr="003852C6">
              <w:rPr>
                <w:snapToGrid w:val="0"/>
              </w:rPr>
              <w:t xml:space="preserve"> dne .....................</w:t>
            </w:r>
          </w:p>
        </w:tc>
      </w:tr>
      <w:tr w:rsidR="004547D6" w:rsidRPr="00D90E3D" w14:paraId="044190C6" w14:textId="77777777" w:rsidTr="00B14822">
        <w:trPr>
          <w:trHeight w:val="1286"/>
        </w:trPr>
        <w:tc>
          <w:tcPr>
            <w:tcW w:w="4077" w:type="dxa"/>
            <w:vAlign w:val="bottom"/>
            <w:hideMark/>
          </w:tcPr>
          <w:p w14:paraId="679FDE96" w14:textId="77777777" w:rsidR="004547D6" w:rsidRPr="00D90E3D" w:rsidRDefault="004547D6" w:rsidP="00B14822">
            <w:pPr>
              <w:jc w:val="center"/>
            </w:pPr>
            <w:r w:rsidRPr="00D90E3D">
              <w:t>..........................................................</w:t>
            </w:r>
          </w:p>
        </w:tc>
        <w:tc>
          <w:tcPr>
            <w:tcW w:w="284" w:type="dxa"/>
          </w:tcPr>
          <w:p w14:paraId="7B2B07E4" w14:textId="77777777" w:rsidR="004547D6" w:rsidRPr="00A87445" w:rsidRDefault="004547D6" w:rsidP="00B14822"/>
          <w:p w14:paraId="3CDAA925" w14:textId="77777777" w:rsidR="004547D6" w:rsidRPr="003852C6" w:rsidRDefault="004547D6" w:rsidP="00B14822"/>
          <w:p w14:paraId="2B97B8E6" w14:textId="77777777" w:rsidR="004547D6" w:rsidRPr="003852C6" w:rsidRDefault="004547D6" w:rsidP="00B14822"/>
        </w:tc>
        <w:tc>
          <w:tcPr>
            <w:tcW w:w="4266" w:type="dxa"/>
            <w:vAlign w:val="bottom"/>
            <w:hideMark/>
          </w:tcPr>
          <w:p w14:paraId="769D1BD4" w14:textId="77777777" w:rsidR="004547D6" w:rsidRPr="003852C6" w:rsidRDefault="004547D6" w:rsidP="00B14822">
            <w:pPr>
              <w:jc w:val="center"/>
            </w:pPr>
            <w:r w:rsidRPr="003852C6">
              <w:t>..........................................................</w:t>
            </w:r>
          </w:p>
        </w:tc>
      </w:tr>
      <w:tr w:rsidR="004547D6" w:rsidRPr="00D90E3D" w14:paraId="713EFE64" w14:textId="77777777" w:rsidTr="00B14822">
        <w:tc>
          <w:tcPr>
            <w:tcW w:w="4077" w:type="dxa"/>
            <w:vAlign w:val="bottom"/>
            <w:hideMark/>
          </w:tcPr>
          <w:p w14:paraId="625BC00A" w14:textId="7A6746C3" w:rsidR="004547D6" w:rsidRPr="00D90E3D" w:rsidRDefault="00C10A25" w:rsidP="00B14822">
            <w:pPr>
              <w:pStyle w:val="Identifikacestran"/>
              <w:jc w:val="center"/>
            </w:pPr>
            <w:r>
              <w:t>Ing. Vojtěch Kos, MBA</w:t>
            </w:r>
          </w:p>
          <w:p w14:paraId="74E31DBD" w14:textId="77777777" w:rsidR="004547D6" w:rsidRPr="00A87445" w:rsidRDefault="004547D6" w:rsidP="00B14822">
            <w:pPr>
              <w:pStyle w:val="Identifikacestran"/>
              <w:jc w:val="center"/>
            </w:pPr>
            <w:r>
              <w:t>starost</w:t>
            </w:r>
            <w:r w:rsidRPr="00A87445">
              <w:t>a</w:t>
            </w:r>
          </w:p>
        </w:tc>
        <w:tc>
          <w:tcPr>
            <w:tcW w:w="284" w:type="dxa"/>
            <w:vAlign w:val="bottom"/>
          </w:tcPr>
          <w:p w14:paraId="47F8E142" w14:textId="77777777" w:rsidR="004547D6" w:rsidRPr="003852C6" w:rsidRDefault="004547D6" w:rsidP="00B14822">
            <w:pPr>
              <w:jc w:val="center"/>
            </w:pPr>
          </w:p>
        </w:tc>
        <w:tc>
          <w:tcPr>
            <w:tcW w:w="4266" w:type="dxa"/>
            <w:vAlign w:val="bottom"/>
            <w:hideMark/>
          </w:tcPr>
          <w:p w14:paraId="31E675B9" w14:textId="0D2F9014" w:rsidR="004547D6" w:rsidRPr="003852C6" w:rsidRDefault="00361EB3" w:rsidP="00B14822">
            <w:pPr>
              <w:pStyle w:val="Identifikacestran"/>
              <w:jc w:val="center"/>
              <w:rPr>
                <w:sz w:val="22"/>
              </w:rPr>
            </w:pPr>
            <w:r w:rsidRPr="00F841D1">
              <w:rPr>
                <w:b/>
                <w:i/>
                <w:sz w:val="22"/>
                <w:szCs w:val="22"/>
                <w:highlight w:val="yellow"/>
              </w:rPr>
              <w:t>(doplní účastník)</w:t>
            </w:r>
          </w:p>
        </w:tc>
      </w:tr>
    </w:tbl>
    <w:p w14:paraId="18B22769" w14:textId="77777777" w:rsidR="004547D6" w:rsidRPr="00D90E3D" w:rsidRDefault="004547D6" w:rsidP="006D7F7C">
      <w:pPr>
        <w:pStyle w:val="Default"/>
        <w:rPr>
          <w:rFonts w:ascii="Times New Roman" w:hAnsi="Times New Roman" w:cs="Times New Roman"/>
          <w:color w:val="auto"/>
        </w:rPr>
      </w:pPr>
    </w:p>
    <w:sectPr w:rsidR="004547D6" w:rsidRPr="00D90E3D" w:rsidSect="005B109A">
      <w:footerReference w:type="even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B1A816" w14:textId="77777777" w:rsidR="00794955" w:rsidRDefault="00794955">
      <w:pPr>
        <w:spacing w:after="0" w:line="240" w:lineRule="auto"/>
      </w:pPr>
      <w:r>
        <w:separator/>
      </w:r>
    </w:p>
  </w:endnote>
  <w:endnote w:type="continuationSeparator" w:id="0">
    <w:p w14:paraId="3203C866" w14:textId="77777777" w:rsidR="00794955" w:rsidRDefault="0079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51039" w14:textId="77777777" w:rsidR="00794955" w:rsidRDefault="00794955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 \* MERGEFORMAT </w:instrText>
    </w:r>
    <w:r>
      <w:rPr>
        <w:noProof/>
        <w:sz w:val="20"/>
      </w:rPr>
      <w:fldChar w:fldCharType="separate"/>
    </w:r>
    <w:r w:rsidRPr="0056033A">
      <w:rPr>
        <w:noProof/>
        <w:sz w:val="20"/>
      </w:rPr>
      <w:t>29</w:t>
    </w:r>
    <w:r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C1564C" w14:textId="56B796E6" w:rsidR="00794955" w:rsidRPr="003713D0" w:rsidRDefault="00794955" w:rsidP="009C34C9">
    <w:pPr>
      <w:pStyle w:val="Zpat"/>
      <w:jc w:val="center"/>
    </w:pPr>
    <w:r w:rsidRPr="003713D0">
      <w:t xml:space="preserve">Strana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PAGE</w:instrText>
    </w:r>
    <w:r w:rsidRPr="003713D0">
      <w:rPr>
        <w:bCs/>
        <w:sz w:val="24"/>
        <w:szCs w:val="24"/>
      </w:rPr>
      <w:fldChar w:fldCharType="separate"/>
    </w:r>
    <w:r w:rsidR="00702A26">
      <w:rPr>
        <w:bCs/>
        <w:noProof/>
      </w:rPr>
      <w:t>5</w:t>
    </w:r>
    <w:r w:rsidRPr="003713D0">
      <w:rPr>
        <w:bCs/>
        <w:sz w:val="24"/>
        <w:szCs w:val="24"/>
      </w:rPr>
      <w:fldChar w:fldCharType="end"/>
    </w:r>
    <w:r w:rsidRPr="003713D0">
      <w:t xml:space="preserve"> (celkem </w:t>
    </w:r>
    <w:r w:rsidRPr="003713D0">
      <w:rPr>
        <w:bCs/>
        <w:sz w:val="24"/>
        <w:szCs w:val="24"/>
      </w:rPr>
      <w:fldChar w:fldCharType="begin"/>
    </w:r>
    <w:r w:rsidRPr="003713D0">
      <w:rPr>
        <w:bCs/>
      </w:rPr>
      <w:instrText>NUMPAGES</w:instrText>
    </w:r>
    <w:r w:rsidRPr="003713D0">
      <w:rPr>
        <w:bCs/>
        <w:sz w:val="24"/>
        <w:szCs w:val="24"/>
      </w:rPr>
      <w:fldChar w:fldCharType="separate"/>
    </w:r>
    <w:r w:rsidR="00702A26">
      <w:rPr>
        <w:bCs/>
        <w:noProof/>
      </w:rPr>
      <w:t>6</w:t>
    </w:r>
    <w:r w:rsidRPr="003713D0">
      <w:rPr>
        <w:bCs/>
        <w:sz w:val="24"/>
        <w:szCs w:val="24"/>
      </w:rPr>
      <w:fldChar w:fldCharType="end"/>
    </w:r>
    <w:r w:rsidRPr="003713D0">
      <w:rPr>
        <w:bCs/>
        <w:sz w:val="24"/>
        <w:szCs w:val="2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02720" w14:textId="77777777" w:rsidR="00794955" w:rsidRDefault="00794955">
    <w:pPr>
      <w:spacing w:after="0" w:line="259" w:lineRule="auto"/>
      <w:ind w:left="0" w:right="10" w:firstLine="0"/>
      <w:jc w:val="center"/>
    </w:pPr>
    <w:r>
      <w:rPr>
        <w:sz w:val="20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(celkem </w:t>
    </w:r>
    <w:r>
      <w:rPr>
        <w:noProof/>
        <w:sz w:val="20"/>
      </w:rPr>
      <w:fldChar w:fldCharType="begin"/>
    </w:r>
    <w:r>
      <w:rPr>
        <w:noProof/>
        <w:sz w:val="20"/>
      </w:rPr>
      <w:instrText xml:space="preserve"> NUMPAGES   \* MERGEFORMAT </w:instrText>
    </w:r>
    <w:r>
      <w:rPr>
        <w:noProof/>
        <w:sz w:val="20"/>
      </w:rPr>
      <w:fldChar w:fldCharType="separate"/>
    </w:r>
    <w:r w:rsidRPr="0056033A">
      <w:rPr>
        <w:noProof/>
        <w:sz w:val="20"/>
      </w:rPr>
      <w:t>29</w:t>
    </w:r>
    <w:r>
      <w:rPr>
        <w:noProof/>
        <w:sz w:val="20"/>
      </w:rPr>
      <w:fldChar w:fldCharType="end"/>
    </w:r>
    <w:r>
      <w:rPr>
        <w:sz w:val="20"/>
      </w:rPr>
      <w:t xml:space="preserve">)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FEB44" w14:textId="77777777" w:rsidR="00794955" w:rsidRDefault="00794955">
      <w:pPr>
        <w:spacing w:after="0" w:line="240" w:lineRule="auto"/>
      </w:pPr>
      <w:r>
        <w:separator/>
      </w:r>
    </w:p>
  </w:footnote>
  <w:footnote w:type="continuationSeparator" w:id="0">
    <w:p w14:paraId="46A05B26" w14:textId="77777777" w:rsidR="00794955" w:rsidRDefault="00794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6B9E"/>
    <w:multiLevelType w:val="hybridMultilevel"/>
    <w:tmpl w:val="915E354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BA77AA"/>
    <w:multiLevelType w:val="hybridMultilevel"/>
    <w:tmpl w:val="79E0ED94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235573C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2B44F4"/>
    <w:multiLevelType w:val="hybridMultilevel"/>
    <w:tmpl w:val="FEA46018"/>
    <w:lvl w:ilvl="0" w:tplc="7DF008AC">
      <w:start w:val="2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9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4060C44">
      <w:start w:val="1"/>
      <w:numFmt w:val="lowerRoman"/>
      <w:lvlText w:val="%3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49CE510">
      <w:start w:val="1"/>
      <w:numFmt w:val="decimal"/>
      <w:lvlText w:val="%4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5021B76">
      <w:start w:val="1"/>
      <w:numFmt w:val="lowerLetter"/>
      <w:lvlText w:val="%5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8E27FB0">
      <w:start w:val="1"/>
      <w:numFmt w:val="lowerRoman"/>
      <w:lvlText w:val="%6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FE360E">
      <w:start w:val="1"/>
      <w:numFmt w:val="decimal"/>
      <w:lvlText w:val="%7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81E29D8">
      <w:start w:val="1"/>
      <w:numFmt w:val="lowerLetter"/>
      <w:lvlText w:val="%8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6297A">
      <w:start w:val="1"/>
      <w:numFmt w:val="lowerRoman"/>
      <w:lvlText w:val="%9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3AE4F96"/>
    <w:multiLevelType w:val="hybridMultilevel"/>
    <w:tmpl w:val="FA2055B4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384239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D2153E7"/>
    <w:multiLevelType w:val="hybridMultilevel"/>
    <w:tmpl w:val="070E06BC"/>
    <w:lvl w:ilvl="0" w:tplc="04050019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E36538B"/>
    <w:multiLevelType w:val="hybridMultilevel"/>
    <w:tmpl w:val="91062E76"/>
    <w:lvl w:ilvl="0" w:tplc="A574BAE8">
      <w:start w:val="1"/>
      <w:numFmt w:val="lowerLetter"/>
      <w:lvlText w:val="%1)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E93A37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6601FC1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9C73D5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C7B48AC"/>
    <w:multiLevelType w:val="hybridMultilevel"/>
    <w:tmpl w:val="3AF07080"/>
    <w:lvl w:ilvl="0" w:tplc="71E83E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4A1026"/>
    <w:multiLevelType w:val="hybridMultilevel"/>
    <w:tmpl w:val="75F25356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3" w15:restartNumberingAfterBreak="0">
    <w:nsid w:val="29DE61E4"/>
    <w:multiLevelType w:val="multilevel"/>
    <w:tmpl w:val="1166C320"/>
    <w:lvl w:ilvl="0">
      <w:start w:val="1"/>
      <w:numFmt w:val="decimal"/>
      <w:pStyle w:val="AQNadpis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702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30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0" w:hanging="3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0" w:hanging="3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" w:hanging="3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" w:hanging="340"/>
      </w:pPr>
      <w:rPr>
        <w:rFonts w:hint="default"/>
      </w:rPr>
    </w:lvl>
  </w:abstractNum>
  <w:abstractNum w:abstractNumId="14" w15:restartNumberingAfterBreak="0">
    <w:nsid w:val="2AB463D0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C5C0F11"/>
    <w:multiLevelType w:val="hybridMultilevel"/>
    <w:tmpl w:val="E2FC6A0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D8C1A38"/>
    <w:multiLevelType w:val="hybridMultilevel"/>
    <w:tmpl w:val="1382A140"/>
    <w:lvl w:ilvl="0" w:tplc="260C0E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2FAF0029"/>
    <w:multiLevelType w:val="hybridMultilevel"/>
    <w:tmpl w:val="74CC4CDA"/>
    <w:lvl w:ilvl="0" w:tplc="1FC07066">
      <w:start w:val="5"/>
      <w:numFmt w:val="upperRoman"/>
      <w:lvlText w:val="%1."/>
      <w:lvlJc w:val="left"/>
      <w:pPr>
        <w:ind w:left="42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574BAE8">
      <w:start w:val="1"/>
      <w:numFmt w:val="lowerLetter"/>
      <w:lvlText w:val="%2)"/>
      <w:lvlJc w:val="left"/>
      <w:pPr>
        <w:ind w:left="844"/>
      </w:pPr>
      <w:rPr>
        <w:rFonts w:ascii="Times New Roman" w:eastAsia="Times New Roman" w:hAnsi="Times New Roman" w:cs="Times New Roman"/>
        <w:b w:val="0"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56A8B2">
      <w:start w:val="1"/>
      <w:numFmt w:val="lowerRoman"/>
      <w:lvlText w:val="%3"/>
      <w:lvlJc w:val="left"/>
      <w:pPr>
        <w:ind w:left="15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09452">
      <w:start w:val="1"/>
      <w:numFmt w:val="decimal"/>
      <w:lvlText w:val="%4"/>
      <w:lvlJc w:val="left"/>
      <w:pPr>
        <w:ind w:left="22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7EABDB8">
      <w:start w:val="1"/>
      <w:numFmt w:val="lowerLetter"/>
      <w:lvlText w:val="%5"/>
      <w:lvlJc w:val="left"/>
      <w:pPr>
        <w:ind w:left="294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249F14">
      <w:start w:val="1"/>
      <w:numFmt w:val="lowerRoman"/>
      <w:lvlText w:val="%6"/>
      <w:lvlJc w:val="left"/>
      <w:pPr>
        <w:ind w:left="366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AE28A0">
      <w:start w:val="1"/>
      <w:numFmt w:val="decimal"/>
      <w:lvlText w:val="%7"/>
      <w:lvlJc w:val="left"/>
      <w:pPr>
        <w:ind w:left="438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F29F50">
      <w:start w:val="1"/>
      <w:numFmt w:val="lowerLetter"/>
      <w:lvlText w:val="%8"/>
      <w:lvlJc w:val="left"/>
      <w:pPr>
        <w:ind w:left="510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643C1C">
      <w:start w:val="1"/>
      <w:numFmt w:val="lowerRoman"/>
      <w:lvlText w:val="%9"/>
      <w:lvlJc w:val="left"/>
      <w:pPr>
        <w:ind w:left="5827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FD77CDC"/>
    <w:multiLevelType w:val="hybridMultilevel"/>
    <w:tmpl w:val="CF102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5D11E8"/>
    <w:multiLevelType w:val="hybridMultilevel"/>
    <w:tmpl w:val="4B80E606"/>
    <w:lvl w:ilvl="0" w:tplc="448E8D1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90EC6"/>
    <w:multiLevelType w:val="hybridMultilevel"/>
    <w:tmpl w:val="C89C99DA"/>
    <w:lvl w:ilvl="0" w:tplc="04050001">
      <w:start w:val="1"/>
      <w:numFmt w:val="bullet"/>
      <w:lvlText w:val=""/>
      <w:lvlJc w:val="left"/>
      <w:pPr>
        <w:ind w:left="16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3" w:hanging="360"/>
      </w:pPr>
      <w:rPr>
        <w:rFonts w:ascii="Wingdings" w:hAnsi="Wingdings" w:hint="default"/>
      </w:rPr>
    </w:lvl>
  </w:abstractNum>
  <w:abstractNum w:abstractNumId="21" w15:restartNumberingAfterBreak="0">
    <w:nsid w:val="36965203"/>
    <w:multiLevelType w:val="hybridMultilevel"/>
    <w:tmpl w:val="14B4A0C6"/>
    <w:lvl w:ilvl="0" w:tplc="0D78344E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075EC2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0A28F1"/>
    <w:multiLevelType w:val="hybridMultilevel"/>
    <w:tmpl w:val="D974B82E"/>
    <w:lvl w:ilvl="0" w:tplc="9378D494">
      <w:start w:val="1"/>
      <w:numFmt w:val="decimal"/>
      <w:lvlText w:val="%1."/>
      <w:lvlJc w:val="left"/>
      <w:pPr>
        <w:ind w:left="8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50017">
      <w:start w:val="1"/>
      <w:numFmt w:val="lowerLetter"/>
      <w:lvlText w:val="%2)"/>
      <w:lvlJc w:val="left"/>
      <w:pPr>
        <w:ind w:left="1279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0E4C60">
      <w:start w:val="1"/>
      <w:numFmt w:val="lowerRoman"/>
      <w:lvlText w:val="%3"/>
      <w:lvlJc w:val="left"/>
      <w:pPr>
        <w:ind w:left="20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86DC12">
      <w:start w:val="1"/>
      <w:numFmt w:val="decimal"/>
      <w:lvlText w:val="%4"/>
      <w:lvlJc w:val="left"/>
      <w:pPr>
        <w:ind w:left="27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F8C5DF6">
      <w:start w:val="1"/>
      <w:numFmt w:val="lowerLetter"/>
      <w:lvlText w:val="%5"/>
      <w:lvlJc w:val="left"/>
      <w:pPr>
        <w:ind w:left="35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3B403DA">
      <w:start w:val="1"/>
      <w:numFmt w:val="lowerRoman"/>
      <w:lvlText w:val="%6"/>
      <w:lvlJc w:val="left"/>
      <w:pPr>
        <w:ind w:left="4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56D748">
      <w:start w:val="1"/>
      <w:numFmt w:val="decimal"/>
      <w:lvlText w:val="%7"/>
      <w:lvlJc w:val="left"/>
      <w:pPr>
        <w:ind w:left="49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194E01E">
      <w:start w:val="1"/>
      <w:numFmt w:val="lowerLetter"/>
      <w:lvlText w:val="%8"/>
      <w:lvlJc w:val="left"/>
      <w:pPr>
        <w:ind w:left="56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562B638">
      <w:start w:val="1"/>
      <w:numFmt w:val="lowerRoman"/>
      <w:lvlText w:val="%9"/>
      <w:lvlJc w:val="left"/>
      <w:pPr>
        <w:ind w:left="63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D0B1E49"/>
    <w:multiLevelType w:val="hybridMultilevel"/>
    <w:tmpl w:val="881E49AE"/>
    <w:lvl w:ilvl="0" w:tplc="63842520">
      <w:start w:val="1"/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0886F98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962F6"/>
    <w:multiLevelType w:val="hybridMultilevel"/>
    <w:tmpl w:val="D794CDD4"/>
    <w:lvl w:ilvl="0" w:tplc="C608A48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4936CB"/>
    <w:multiLevelType w:val="hybridMultilevel"/>
    <w:tmpl w:val="74E04C1E"/>
    <w:lvl w:ilvl="0" w:tplc="675EFB1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EB6AAB"/>
    <w:multiLevelType w:val="hybridMultilevel"/>
    <w:tmpl w:val="7530405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C82587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F37790"/>
    <w:multiLevelType w:val="hybridMultilevel"/>
    <w:tmpl w:val="C0D05F00"/>
    <w:lvl w:ilvl="0" w:tplc="DEA61118">
      <w:start w:val="1"/>
      <w:numFmt w:val="upperRoman"/>
      <w:lvlText w:val="%1."/>
      <w:lvlJc w:val="right"/>
      <w:pPr>
        <w:ind w:left="705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25" w:hanging="360"/>
      </w:pPr>
    </w:lvl>
    <w:lvl w:ilvl="2" w:tplc="0405001B" w:tentative="1">
      <w:start w:val="1"/>
      <w:numFmt w:val="lowerRoman"/>
      <w:lvlText w:val="%3."/>
      <w:lvlJc w:val="right"/>
      <w:pPr>
        <w:ind w:left="2145" w:hanging="180"/>
      </w:pPr>
    </w:lvl>
    <w:lvl w:ilvl="3" w:tplc="0405000F" w:tentative="1">
      <w:start w:val="1"/>
      <w:numFmt w:val="decimal"/>
      <w:lvlText w:val="%4."/>
      <w:lvlJc w:val="left"/>
      <w:pPr>
        <w:ind w:left="2865" w:hanging="360"/>
      </w:pPr>
    </w:lvl>
    <w:lvl w:ilvl="4" w:tplc="04050019" w:tentative="1">
      <w:start w:val="1"/>
      <w:numFmt w:val="lowerLetter"/>
      <w:lvlText w:val="%5."/>
      <w:lvlJc w:val="left"/>
      <w:pPr>
        <w:ind w:left="3585" w:hanging="360"/>
      </w:pPr>
    </w:lvl>
    <w:lvl w:ilvl="5" w:tplc="0405001B" w:tentative="1">
      <w:start w:val="1"/>
      <w:numFmt w:val="lowerRoman"/>
      <w:lvlText w:val="%6."/>
      <w:lvlJc w:val="right"/>
      <w:pPr>
        <w:ind w:left="4305" w:hanging="180"/>
      </w:pPr>
    </w:lvl>
    <w:lvl w:ilvl="6" w:tplc="0405000F" w:tentative="1">
      <w:start w:val="1"/>
      <w:numFmt w:val="decimal"/>
      <w:lvlText w:val="%7."/>
      <w:lvlJc w:val="left"/>
      <w:pPr>
        <w:ind w:left="5025" w:hanging="360"/>
      </w:pPr>
    </w:lvl>
    <w:lvl w:ilvl="7" w:tplc="04050019" w:tentative="1">
      <w:start w:val="1"/>
      <w:numFmt w:val="lowerLetter"/>
      <w:lvlText w:val="%8."/>
      <w:lvlJc w:val="left"/>
      <w:pPr>
        <w:ind w:left="5745" w:hanging="360"/>
      </w:pPr>
    </w:lvl>
    <w:lvl w:ilvl="8" w:tplc="040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1" w15:restartNumberingAfterBreak="0">
    <w:nsid w:val="5C6B4AB0"/>
    <w:multiLevelType w:val="multilevel"/>
    <w:tmpl w:val="31A283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32" w15:restartNumberingAfterBreak="0">
    <w:nsid w:val="63964581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182C64"/>
    <w:multiLevelType w:val="multilevel"/>
    <w:tmpl w:val="54941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420" w:hanging="4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080" w:hanging="108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</w:lvl>
  </w:abstractNum>
  <w:abstractNum w:abstractNumId="34" w15:restartNumberingAfterBreak="0">
    <w:nsid w:val="6CC05EF6"/>
    <w:multiLevelType w:val="hybridMultilevel"/>
    <w:tmpl w:val="423EA5E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3D6EAE"/>
    <w:multiLevelType w:val="hybridMultilevel"/>
    <w:tmpl w:val="72DA7EB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99150C"/>
    <w:multiLevelType w:val="hybridMultilevel"/>
    <w:tmpl w:val="A8C6235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5C8928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59758F"/>
    <w:multiLevelType w:val="hybridMultilevel"/>
    <w:tmpl w:val="9544F2A0"/>
    <w:lvl w:ilvl="0" w:tplc="A650F202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C37A9A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774D105D"/>
    <w:multiLevelType w:val="hybridMultilevel"/>
    <w:tmpl w:val="C7CA4DC4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0" w15:restartNumberingAfterBreak="0">
    <w:nsid w:val="7AF96766"/>
    <w:multiLevelType w:val="multilevel"/>
    <w:tmpl w:val="833E4C2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7D556E9B"/>
    <w:multiLevelType w:val="hybridMultilevel"/>
    <w:tmpl w:val="95D23BE4"/>
    <w:lvl w:ilvl="0" w:tplc="F480887E">
      <w:start w:val="1"/>
      <w:numFmt w:val="decimal"/>
      <w:lvlText w:val="%1."/>
      <w:lvlJc w:val="left"/>
      <w:pPr>
        <w:ind w:left="5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84988">
      <w:start w:val="1"/>
      <w:numFmt w:val="lowerLetter"/>
      <w:lvlText w:val="%2)"/>
      <w:lvlJc w:val="left"/>
      <w:pPr>
        <w:ind w:left="8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2CB54A">
      <w:start w:val="1"/>
      <w:numFmt w:val="lowerRoman"/>
      <w:lvlText w:val="%3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386358">
      <w:start w:val="1"/>
      <w:numFmt w:val="decimal"/>
      <w:lvlText w:val="%4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9C06974">
      <w:start w:val="1"/>
      <w:numFmt w:val="lowerLetter"/>
      <w:lvlText w:val="%5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FCD326">
      <w:start w:val="1"/>
      <w:numFmt w:val="lowerRoman"/>
      <w:lvlText w:val="%6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CF0A0">
      <w:start w:val="1"/>
      <w:numFmt w:val="decimal"/>
      <w:lvlText w:val="%7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82A8548">
      <w:start w:val="1"/>
      <w:numFmt w:val="lowerLetter"/>
      <w:lvlText w:val="%8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9C0C570">
      <w:start w:val="1"/>
      <w:numFmt w:val="lowerRoman"/>
      <w:lvlText w:val="%9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D673258"/>
    <w:multiLevelType w:val="hybridMultilevel"/>
    <w:tmpl w:val="0226A2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65650"/>
    <w:multiLevelType w:val="hybridMultilevel"/>
    <w:tmpl w:val="295E7ED0"/>
    <w:lvl w:ilvl="0" w:tplc="59BE5A6C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FBB0B37"/>
    <w:multiLevelType w:val="hybridMultilevel"/>
    <w:tmpl w:val="F2BEF01A"/>
    <w:lvl w:ilvl="0" w:tplc="70E477E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7"/>
  </w:num>
  <w:num w:numId="2">
    <w:abstractNumId w:val="23"/>
  </w:num>
  <w:num w:numId="3">
    <w:abstractNumId w:val="5"/>
  </w:num>
  <w:num w:numId="4">
    <w:abstractNumId w:val="3"/>
  </w:num>
  <w:num w:numId="5">
    <w:abstractNumId w:val="39"/>
  </w:num>
  <w:num w:numId="6">
    <w:abstractNumId w:val="30"/>
  </w:num>
  <w:num w:numId="7">
    <w:abstractNumId w:val="38"/>
  </w:num>
  <w:num w:numId="8">
    <w:abstractNumId w:val="12"/>
  </w:num>
  <w:num w:numId="9">
    <w:abstractNumId w:val="20"/>
  </w:num>
  <w:num w:numId="10">
    <w:abstractNumId w:val="1"/>
  </w:num>
  <w:num w:numId="11">
    <w:abstractNumId w:val="18"/>
  </w:num>
  <w:num w:numId="12">
    <w:abstractNumId w:val="35"/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3"/>
    <w:lvlOverride w:ilvl="0">
      <w:lvl w:ilvl="0">
        <w:start w:val="1"/>
        <w:numFmt w:val="decimal"/>
        <w:pStyle w:val="AQNadpis1"/>
        <w:lvlText w:val="%1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702"/>
          </w:tabs>
          <w:ind w:left="1702" w:hanging="851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134"/>
          </w:tabs>
          <w:ind w:left="1134" w:hanging="113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304"/>
          </w:tabs>
          <w:ind w:left="1304" w:hanging="1304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40" w:hanging="34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40" w:hanging="34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40" w:hanging="3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40" w:hanging="3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40" w:hanging="340"/>
        </w:pPr>
        <w:rPr>
          <w:rFonts w:hint="default"/>
        </w:rPr>
      </w:lvl>
    </w:lvlOverride>
  </w:num>
  <w:num w:numId="16">
    <w:abstractNumId w:val="6"/>
  </w:num>
  <w:num w:numId="17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0"/>
  </w:num>
  <w:num w:numId="25">
    <w:abstractNumId w:val="31"/>
  </w:num>
  <w:num w:numId="26">
    <w:abstractNumId w:val="22"/>
  </w:num>
  <w:num w:numId="27">
    <w:abstractNumId w:val="9"/>
  </w:num>
  <w:num w:numId="28">
    <w:abstractNumId w:val="24"/>
  </w:num>
  <w:num w:numId="29">
    <w:abstractNumId w:val="4"/>
  </w:num>
  <w:num w:numId="30">
    <w:abstractNumId w:val="25"/>
  </w:num>
  <w:num w:numId="31">
    <w:abstractNumId w:val="0"/>
  </w:num>
  <w:num w:numId="32">
    <w:abstractNumId w:val="32"/>
  </w:num>
  <w:num w:numId="33">
    <w:abstractNumId w:val="2"/>
  </w:num>
  <w:num w:numId="34">
    <w:abstractNumId w:val="34"/>
  </w:num>
  <w:num w:numId="35">
    <w:abstractNumId w:val="29"/>
  </w:num>
  <w:num w:numId="36">
    <w:abstractNumId w:val="28"/>
  </w:num>
  <w:num w:numId="37">
    <w:abstractNumId w:val="43"/>
  </w:num>
  <w:num w:numId="38">
    <w:abstractNumId w:val="7"/>
  </w:num>
  <w:num w:numId="39">
    <w:abstractNumId w:val="15"/>
  </w:num>
  <w:num w:numId="40">
    <w:abstractNumId w:val="36"/>
  </w:num>
  <w:num w:numId="41">
    <w:abstractNumId w:val="8"/>
  </w:num>
  <w:num w:numId="42">
    <w:abstractNumId w:val="41"/>
  </w:num>
  <w:num w:numId="43">
    <w:abstractNumId w:val="10"/>
  </w:num>
  <w:num w:numId="44">
    <w:abstractNumId w:val="14"/>
  </w:num>
  <w:num w:numId="45">
    <w:abstractNumId w:val="44"/>
  </w:num>
  <w:num w:numId="46">
    <w:abstractNumId w:val="1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F5F"/>
    <w:rsid w:val="00003B6C"/>
    <w:rsid w:val="000132AB"/>
    <w:rsid w:val="0002136E"/>
    <w:rsid w:val="000276A5"/>
    <w:rsid w:val="000340D9"/>
    <w:rsid w:val="00047B8C"/>
    <w:rsid w:val="00060660"/>
    <w:rsid w:val="000614F2"/>
    <w:rsid w:val="000720B3"/>
    <w:rsid w:val="00075250"/>
    <w:rsid w:val="00084B35"/>
    <w:rsid w:val="00090982"/>
    <w:rsid w:val="00092507"/>
    <w:rsid w:val="000A0448"/>
    <w:rsid w:val="000A26B5"/>
    <w:rsid w:val="000C256A"/>
    <w:rsid w:val="000D150C"/>
    <w:rsid w:val="000D6E43"/>
    <w:rsid w:val="000E5AE2"/>
    <w:rsid w:val="000F0630"/>
    <w:rsid w:val="000F1F93"/>
    <w:rsid w:val="000F3F6A"/>
    <w:rsid w:val="00117957"/>
    <w:rsid w:val="00122D9C"/>
    <w:rsid w:val="00123B4C"/>
    <w:rsid w:val="00126335"/>
    <w:rsid w:val="00127EED"/>
    <w:rsid w:val="00137572"/>
    <w:rsid w:val="00140B93"/>
    <w:rsid w:val="00141D2C"/>
    <w:rsid w:val="001508C2"/>
    <w:rsid w:val="001653DB"/>
    <w:rsid w:val="00167A72"/>
    <w:rsid w:val="00173504"/>
    <w:rsid w:val="0018196C"/>
    <w:rsid w:val="0018298A"/>
    <w:rsid w:val="00183C14"/>
    <w:rsid w:val="0018473B"/>
    <w:rsid w:val="00195718"/>
    <w:rsid w:val="001A008F"/>
    <w:rsid w:val="001A5A90"/>
    <w:rsid w:val="001A74D7"/>
    <w:rsid w:val="001B36D7"/>
    <w:rsid w:val="001D0107"/>
    <w:rsid w:val="001D53B1"/>
    <w:rsid w:val="001F0A76"/>
    <w:rsid w:val="001F2A28"/>
    <w:rsid w:val="002025EC"/>
    <w:rsid w:val="002026D5"/>
    <w:rsid w:val="0020434D"/>
    <w:rsid w:val="00214E66"/>
    <w:rsid w:val="002268DC"/>
    <w:rsid w:val="00232115"/>
    <w:rsid w:val="002403D6"/>
    <w:rsid w:val="00257331"/>
    <w:rsid w:val="00262018"/>
    <w:rsid w:val="0026752C"/>
    <w:rsid w:val="00272504"/>
    <w:rsid w:val="0029001A"/>
    <w:rsid w:val="00292284"/>
    <w:rsid w:val="00294790"/>
    <w:rsid w:val="002A3537"/>
    <w:rsid w:val="002A3C03"/>
    <w:rsid w:val="002A7D8A"/>
    <w:rsid w:val="002B661A"/>
    <w:rsid w:val="002B6EFC"/>
    <w:rsid w:val="002C3431"/>
    <w:rsid w:val="002C77FA"/>
    <w:rsid w:val="002D21D8"/>
    <w:rsid w:val="002E0BDE"/>
    <w:rsid w:val="002E2A06"/>
    <w:rsid w:val="002E482A"/>
    <w:rsid w:val="003014E3"/>
    <w:rsid w:val="0030261A"/>
    <w:rsid w:val="00325D48"/>
    <w:rsid w:val="003262F2"/>
    <w:rsid w:val="00335639"/>
    <w:rsid w:val="0034026A"/>
    <w:rsid w:val="003470CB"/>
    <w:rsid w:val="003606D6"/>
    <w:rsid w:val="00361EB3"/>
    <w:rsid w:val="0037037A"/>
    <w:rsid w:val="003703CA"/>
    <w:rsid w:val="003713D0"/>
    <w:rsid w:val="0037212E"/>
    <w:rsid w:val="00373E62"/>
    <w:rsid w:val="00376F62"/>
    <w:rsid w:val="0038693F"/>
    <w:rsid w:val="00392E8E"/>
    <w:rsid w:val="003A422C"/>
    <w:rsid w:val="003A429C"/>
    <w:rsid w:val="003C03B6"/>
    <w:rsid w:val="003C157C"/>
    <w:rsid w:val="003D0AD0"/>
    <w:rsid w:val="003D3B83"/>
    <w:rsid w:val="003F21CF"/>
    <w:rsid w:val="0040030F"/>
    <w:rsid w:val="004032D1"/>
    <w:rsid w:val="004046CD"/>
    <w:rsid w:val="00404EDB"/>
    <w:rsid w:val="004101CD"/>
    <w:rsid w:val="00413CD3"/>
    <w:rsid w:val="004149F8"/>
    <w:rsid w:val="00421616"/>
    <w:rsid w:val="00424C86"/>
    <w:rsid w:val="004251D3"/>
    <w:rsid w:val="004253E7"/>
    <w:rsid w:val="004329E5"/>
    <w:rsid w:val="00440B51"/>
    <w:rsid w:val="0044116C"/>
    <w:rsid w:val="004419F5"/>
    <w:rsid w:val="00443021"/>
    <w:rsid w:val="00443498"/>
    <w:rsid w:val="0045150D"/>
    <w:rsid w:val="0045267D"/>
    <w:rsid w:val="004547D6"/>
    <w:rsid w:val="004826EC"/>
    <w:rsid w:val="00484907"/>
    <w:rsid w:val="004A6FBA"/>
    <w:rsid w:val="004B1E10"/>
    <w:rsid w:val="004C6D2C"/>
    <w:rsid w:val="004D341C"/>
    <w:rsid w:val="004D573D"/>
    <w:rsid w:val="004E6444"/>
    <w:rsid w:val="004F0C5C"/>
    <w:rsid w:val="005065C3"/>
    <w:rsid w:val="0050734E"/>
    <w:rsid w:val="00517397"/>
    <w:rsid w:val="00541D18"/>
    <w:rsid w:val="005428DA"/>
    <w:rsid w:val="00543BE7"/>
    <w:rsid w:val="0056033A"/>
    <w:rsid w:val="00564D2A"/>
    <w:rsid w:val="00571DAB"/>
    <w:rsid w:val="0057334F"/>
    <w:rsid w:val="005972FA"/>
    <w:rsid w:val="005A5F15"/>
    <w:rsid w:val="005B109A"/>
    <w:rsid w:val="005B1FA1"/>
    <w:rsid w:val="005B4652"/>
    <w:rsid w:val="005B62C8"/>
    <w:rsid w:val="005C21A6"/>
    <w:rsid w:val="005C21B7"/>
    <w:rsid w:val="005D5C71"/>
    <w:rsid w:val="005E20DD"/>
    <w:rsid w:val="005E3761"/>
    <w:rsid w:val="005E4CBD"/>
    <w:rsid w:val="005F76FC"/>
    <w:rsid w:val="0060351B"/>
    <w:rsid w:val="006058AD"/>
    <w:rsid w:val="00606705"/>
    <w:rsid w:val="006127BA"/>
    <w:rsid w:val="00613BAE"/>
    <w:rsid w:val="00620D04"/>
    <w:rsid w:val="00647DBC"/>
    <w:rsid w:val="00665564"/>
    <w:rsid w:val="00670340"/>
    <w:rsid w:val="00682E1F"/>
    <w:rsid w:val="00687E9B"/>
    <w:rsid w:val="006900A8"/>
    <w:rsid w:val="006A51B8"/>
    <w:rsid w:val="006B347A"/>
    <w:rsid w:val="006C1BBB"/>
    <w:rsid w:val="006D614A"/>
    <w:rsid w:val="006D7F7C"/>
    <w:rsid w:val="006F3C9A"/>
    <w:rsid w:val="006F4489"/>
    <w:rsid w:val="0070162B"/>
    <w:rsid w:val="00702A26"/>
    <w:rsid w:val="00702D08"/>
    <w:rsid w:val="0070684B"/>
    <w:rsid w:val="00724A84"/>
    <w:rsid w:val="00730C88"/>
    <w:rsid w:val="00741293"/>
    <w:rsid w:val="0074693E"/>
    <w:rsid w:val="00746B0E"/>
    <w:rsid w:val="00752A45"/>
    <w:rsid w:val="007560B0"/>
    <w:rsid w:val="00761B99"/>
    <w:rsid w:val="00763EC4"/>
    <w:rsid w:val="00770316"/>
    <w:rsid w:val="00770698"/>
    <w:rsid w:val="00770981"/>
    <w:rsid w:val="0079412A"/>
    <w:rsid w:val="00794248"/>
    <w:rsid w:val="00794955"/>
    <w:rsid w:val="007B0B3B"/>
    <w:rsid w:val="007B2A8F"/>
    <w:rsid w:val="007C0AC1"/>
    <w:rsid w:val="007C0EC7"/>
    <w:rsid w:val="007E0868"/>
    <w:rsid w:val="007E3AE8"/>
    <w:rsid w:val="007E5C8B"/>
    <w:rsid w:val="007E5FB3"/>
    <w:rsid w:val="007F3CE7"/>
    <w:rsid w:val="007F6D77"/>
    <w:rsid w:val="007F7EBB"/>
    <w:rsid w:val="0080123B"/>
    <w:rsid w:val="008023C5"/>
    <w:rsid w:val="00803F42"/>
    <w:rsid w:val="008056FB"/>
    <w:rsid w:val="0082216F"/>
    <w:rsid w:val="00831AFC"/>
    <w:rsid w:val="00840F86"/>
    <w:rsid w:val="008477AD"/>
    <w:rsid w:val="0085528A"/>
    <w:rsid w:val="00856E0A"/>
    <w:rsid w:val="00863F27"/>
    <w:rsid w:val="00870E0C"/>
    <w:rsid w:val="00877194"/>
    <w:rsid w:val="008777DD"/>
    <w:rsid w:val="0088515E"/>
    <w:rsid w:val="00897FCD"/>
    <w:rsid w:val="008A16CF"/>
    <w:rsid w:val="008A195C"/>
    <w:rsid w:val="008B48CD"/>
    <w:rsid w:val="008C6F5B"/>
    <w:rsid w:val="008D4673"/>
    <w:rsid w:val="008D5BCC"/>
    <w:rsid w:val="008E747F"/>
    <w:rsid w:val="008F2880"/>
    <w:rsid w:val="008F71DB"/>
    <w:rsid w:val="008F7B92"/>
    <w:rsid w:val="00902AF9"/>
    <w:rsid w:val="009273F4"/>
    <w:rsid w:val="00930D19"/>
    <w:rsid w:val="00943F41"/>
    <w:rsid w:val="00945D1E"/>
    <w:rsid w:val="00966983"/>
    <w:rsid w:val="00970563"/>
    <w:rsid w:val="00970666"/>
    <w:rsid w:val="00974625"/>
    <w:rsid w:val="00983AD8"/>
    <w:rsid w:val="009904AE"/>
    <w:rsid w:val="009914EE"/>
    <w:rsid w:val="00993E6A"/>
    <w:rsid w:val="0099424B"/>
    <w:rsid w:val="00997FEF"/>
    <w:rsid w:val="009B4489"/>
    <w:rsid w:val="009B4D0A"/>
    <w:rsid w:val="009B5876"/>
    <w:rsid w:val="009C34C9"/>
    <w:rsid w:val="009C4D87"/>
    <w:rsid w:val="009D1438"/>
    <w:rsid w:val="009D4270"/>
    <w:rsid w:val="009E18F3"/>
    <w:rsid w:val="009F439A"/>
    <w:rsid w:val="009F7129"/>
    <w:rsid w:val="00A0197C"/>
    <w:rsid w:val="00A07ED7"/>
    <w:rsid w:val="00A12328"/>
    <w:rsid w:val="00A17F6C"/>
    <w:rsid w:val="00A43204"/>
    <w:rsid w:val="00A45569"/>
    <w:rsid w:val="00A60D71"/>
    <w:rsid w:val="00A70451"/>
    <w:rsid w:val="00A72E7A"/>
    <w:rsid w:val="00A7646E"/>
    <w:rsid w:val="00A80FC0"/>
    <w:rsid w:val="00A83B98"/>
    <w:rsid w:val="00A86FF0"/>
    <w:rsid w:val="00A87FAC"/>
    <w:rsid w:val="00AA5019"/>
    <w:rsid w:val="00AC29CB"/>
    <w:rsid w:val="00AD0F5F"/>
    <w:rsid w:val="00AD2FCB"/>
    <w:rsid w:val="00AD53B2"/>
    <w:rsid w:val="00AE0C1A"/>
    <w:rsid w:val="00AF3CFD"/>
    <w:rsid w:val="00B00A30"/>
    <w:rsid w:val="00B14822"/>
    <w:rsid w:val="00B20118"/>
    <w:rsid w:val="00B22DCE"/>
    <w:rsid w:val="00B344F8"/>
    <w:rsid w:val="00B403EF"/>
    <w:rsid w:val="00B42482"/>
    <w:rsid w:val="00B43971"/>
    <w:rsid w:val="00B44E6F"/>
    <w:rsid w:val="00B4712F"/>
    <w:rsid w:val="00B47DD4"/>
    <w:rsid w:val="00B513CE"/>
    <w:rsid w:val="00B51519"/>
    <w:rsid w:val="00B64052"/>
    <w:rsid w:val="00B77281"/>
    <w:rsid w:val="00B849B6"/>
    <w:rsid w:val="00B8567A"/>
    <w:rsid w:val="00BA6889"/>
    <w:rsid w:val="00BB0042"/>
    <w:rsid w:val="00BB05FE"/>
    <w:rsid w:val="00BB3067"/>
    <w:rsid w:val="00BB4711"/>
    <w:rsid w:val="00BC55F0"/>
    <w:rsid w:val="00BC5E67"/>
    <w:rsid w:val="00BE4D6A"/>
    <w:rsid w:val="00C013D9"/>
    <w:rsid w:val="00C05327"/>
    <w:rsid w:val="00C07E68"/>
    <w:rsid w:val="00C101F1"/>
    <w:rsid w:val="00C1091A"/>
    <w:rsid w:val="00C10A25"/>
    <w:rsid w:val="00C11930"/>
    <w:rsid w:val="00C123C8"/>
    <w:rsid w:val="00C12DB2"/>
    <w:rsid w:val="00C14454"/>
    <w:rsid w:val="00C20D8A"/>
    <w:rsid w:val="00C254B5"/>
    <w:rsid w:val="00C26C68"/>
    <w:rsid w:val="00C46945"/>
    <w:rsid w:val="00C5026A"/>
    <w:rsid w:val="00C538FE"/>
    <w:rsid w:val="00C762E2"/>
    <w:rsid w:val="00C84583"/>
    <w:rsid w:val="00C8799C"/>
    <w:rsid w:val="00C90A5B"/>
    <w:rsid w:val="00C93D1A"/>
    <w:rsid w:val="00C93DCA"/>
    <w:rsid w:val="00CB0700"/>
    <w:rsid w:val="00CD2757"/>
    <w:rsid w:val="00CD2BD8"/>
    <w:rsid w:val="00CF3965"/>
    <w:rsid w:val="00CF6546"/>
    <w:rsid w:val="00D046A1"/>
    <w:rsid w:val="00D0659A"/>
    <w:rsid w:val="00D17388"/>
    <w:rsid w:val="00D26259"/>
    <w:rsid w:val="00D40847"/>
    <w:rsid w:val="00D426CE"/>
    <w:rsid w:val="00D43C1C"/>
    <w:rsid w:val="00D5173D"/>
    <w:rsid w:val="00D53CA7"/>
    <w:rsid w:val="00D715C9"/>
    <w:rsid w:val="00D81333"/>
    <w:rsid w:val="00D85597"/>
    <w:rsid w:val="00D973C1"/>
    <w:rsid w:val="00DA7E11"/>
    <w:rsid w:val="00DB4254"/>
    <w:rsid w:val="00DD0B40"/>
    <w:rsid w:val="00DE41E1"/>
    <w:rsid w:val="00DE79B6"/>
    <w:rsid w:val="00DF6BE0"/>
    <w:rsid w:val="00E019EE"/>
    <w:rsid w:val="00E03380"/>
    <w:rsid w:val="00E03443"/>
    <w:rsid w:val="00E075BF"/>
    <w:rsid w:val="00E233CF"/>
    <w:rsid w:val="00E27824"/>
    <w:rsid w:val="00E30164"/>
    <w:rsid w:val="00E354F3"/>
    <w:rsid w:val="00E366AB"/>
    <w:rsid w:val="00E45679"/>
    <w:rsid w:val="00E46A20"/>
    <w:rsid w:val="00E53436"/>
    <w:rsid w:val="00E57E8A"/>
    <w:rsid w:val="00E604DF"/>
    <w:rsid w:val="00E630AE"/>
    <w:rsid w:val="00E63943"/>
    <w:rsid w:val="00E669A6"/>
    <w:rsid w:val="00E77C87"/>
    <w:rsid w:val="00E77F0A"/>
    <w:rsid w:val="00E80840"/>
    <w:rsid w:val="00E95A07"/>
    <w:rsid w:val="00EA39C0"/>
    <w:rsid w:val="00EA5830"/>
    <w:rsid w:val="00EC0663"/>
    <w:rsid w:val="00EC675F"/>
    <w:rsid w:val="00ED46EE"/>
    <w:rsid w:val="00ED4BE9"/>
    <w:rsid w:val="00ED6627"/>
    <w:rsid w:val="00ED7DB5"/>
    <w:rsid w:val="00EE7B2F"/>
    <w:rsid w:val="00EE7C2A"/>
    <w:rsid w:val="00EF4C0C"/>
    <w:rsid w:val="00EF5F01"/>
    <w:rsid w:val="00F24037"/>
    <w:rsid w:val="00F315D7"/>
    <w:rsid w:val="00F468A9"/>
    <w:rsid w:val="00F53499"/>
    <w:rsid w:val="00F57A09"/>
    <w:rsid w:val="00F67433"/>
    <w:rsid w:val="00F73E75"/>
    <w:rsid w:val="00F841D1"/>
    <w:rsid w:val="00F9363F"/>
    <w:rsid w:val="00FA3F4B"/>
    <w:rsid w:val="00FB17F4"/>
    <w:rsid w:val="00FC1259"/>
    <w:rsid w:val="00FD4F46"/>
    <w:rsid w:val="00FD507E"/>
    <w:rsid w:val="00FE0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1F4309CA"/>
  <w15:docId w15:val="{42A88709-AD97-40D4-9934-FCB23448D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0981"/>
    <w:pPr>
      <w:spacing w:after="133" w:line="267" w:lineRule="auto"/>
      <w:ind w:left="47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dpis1">
    <w:name w:val="heading 1"/>
    <w:aliases w:val="_Nadpis 1,Hoofdstukkop,Section Heading,H1,h1,Základní kapitola,Článek,ASAPHeading 1,Kapitola,section,1,Nadpis 1T,V_Head1,Záhlaví 1,Char Char,Char Char Char Char Char,Char Char Char Char Char Char Char Char,Char Char Char Char Char Char,RI,Clau"/>
    <w:next w:val="Normln"/>
    <w:link w:val="Nadpis1Char"/>
    <w:unhideWhenUsed/>
    <w:qFormat/>
    <w:rsid w:val="00770981"/>
    <w:pPr>
      <w:keepNext/>
      <w:keepLines/>
      <w:spacing w:after="13" w:line="268" w:lineRule="auto"/>
      <w:ind w:left="10" w:right="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Nadpis2">
    <w:name w:val="heading 2"/>
    <w:next w:val="Normln"/>
    <w:link w:val="Nadpis2Char"/>
    <w:unhideWhenUsed/>
    <w:qFormat/>
    <w:rsid w:val="00770981"/>
    <w:pPr>
      <w:keepNext/>
      <w:keepLines/>
      <w:spacing w:after="94"/>
      <w:ind w:left="10" w:hanging="10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8196C"/>
    <w:pPr>
      <w:spacing w:after="120" w:line="280" w:lineRule="atLeast"/>
      <w:ind w:left="2269" w:hanging="708"/>
      <w:outlineLvl w:val="2"/>
    </w:pPr>
    <w:rPr>
      <w:color w:val="auto"/>
      <w:szCs w:val="20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18196C"/>
    <w:pPr>
      <w:spacing w:after="120" w:line="280" w:lineRule="atLeast"/>
      <w:ind w:left="3402" w:hanging="708"/>
      <w:outlineLvl w:val="3"/>
    </w:pPr>
    <w:rPr>
      <w:color w:val="auto"/>
      <w:szCs w:val="20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18196C"/>
    <w:pPr>
      <w:spacing w:after="120" w:line="280" w:lineRule="atLeast"/>
      <w:ind w:left="4962" w:hanging="708"/>
      <w:outlineLvl w:val="4"/>
    </w:pPr>
    <w:rPr>
      <w:color w:val="auto"/>
      <w:szCs w:val="20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18196C"/>
    <w:pPr>
      <w:spacing w:after="120" w:line="280" w:lineRule="atLeast"/>
      <w:ind w:left="5529" w:hanging="708"/>
      <w:outlineLvl w:val="5"/>
    </w:pPr>
    <w:rPr>
      <w:color w:val="auto"/>
      <w:szCs w:val="20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8196C"/>
    <w:pPr>
      <w:spacing w:after="120" w:line="280" w:lineRule="atLeast"/>
      <w:ind w:left="4956" w:hanging="708"/>
      <w:outlineLvl w:val="6"/>
    </w:pPr>
    <w:rPr>
      <w:color w:val="auto"/>
      <w:szCs w:val="20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18196C"/>
    <w:pPr>
      <w:spacing w:after="120" w:line="280" w:lineRule="atLeast"/>
      <w:ind w:left="5664" w:hanging="708"/>
      <w:outlineLvl w:val="7"/>
    </w:pPr>
    <w:rPr>
      <w:color w:val="auto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18196C"/>
    <w:pPr>
      <w:spacing w:after="120" w:line="280" w:lineRule="atLeast"/>
      <w:ind w:left="6372" w:hanging="708"/>
      <w:outlineLvl w:val="8"/>
    </w:pPr>
    <w:rPr>
      <w:color w:val="auto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770981"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dpis1Char">
    <w:name w:val="Nadpis 1 Char"/>
    <w:aliases w:val="_Nadpis 1 Char,Hoofdstukkop Char,Section Heading Char,H1 Char,h1 Char,Základní kapitola Char,Článek Char,ASAPHeading 1 Char,Kapitola Char,section Char,1 Char,Nadpis 1T Char,V_Head1 Char,Záhlaví 1 Char,Char Char Char,RI Char,Clau Char"/>
    <w:link w:val="Nadpis1"/>
    <w:rsid w:val="00770981"/>
    <w:rPr>
      <w:rFonts w:ascii="Times New Roman" w:eastAsia="Times New Roman" w:hAnsi="Times New Roman" w:cs="Times New Roman"/>
      <w:b/>
      <w:color w:val="000000"/>
      <w:sz w:val="28"/>
    </w:rPr>
  </w:style>
  <w:style w:type="table" w:customStyle="1" w:styleId="TableGrid">
    <w:name w:val="TableGrid"/>
    <w:rsid w:val="00770981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99"/>
    <w:rsid w:val="007F7EBB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7F7EB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3">
    <w:name w:val="Body Text3"/>
    <w:basedOn w:val="Normln"/>
    <w:uiPriority w:val="99"/>
    <w:rsid w:val="007F7EBB"/>
    <w:pPr>
      <w:suppressAutoHyphens/>
      <w:spacing w:before="60" w:after="0" w:line="240" w:lineRule="auto"/>
      <w:ind w:left="0" w:firstLine="425"/>
      <w:jc w:val="left"/>
    </w:pPr>
    <w:rPr>
      <w:color w:val="auto"/>
      <w:kern w:val="1"/>
      <w:szCs w:val="24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4515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5150D"/>
    <w:rPr>
      <w:rFonts w:ascii="Times New Roman" w:eastAsia="Times New Roman" w:hAnsi="Times New Roman" w:cs="Times New Roman"/>
      <w:color w:val="000000"/>
      <w:sz w:val="24"/>
    </w:rPr>
  </w:style>
  <w:style w:type="character" w:styleId="Odkaznakoment">
    <w:name w:val="annotation reference"/>
    <w:basedOn w:val="Standardnpsmoodstavce"/>
    <w:unhideWhenUsed/>
    <w:rsid w:val="0050734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0734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0734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734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734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3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34E"/>
    <w:rPr>
      <w:rFonts w:ascii="Tahoma" w:eastAsia="Times New Roman" w:hAnsi="Tahoma" w:cs="Tahoma"/>
      <w:color w:val="000000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763EC4"/>
    <w:pPr>
      <w:ind w:left="720"/>
      <w:contextualSpacing/>
    </w:pPr>
  </w:style>
  <w:style w:type="paragraph" w:customStyle="1" w:styleId="Style12">
    <w:name w:val="Style12"/>
    <w:basedOn w:val="Normln"/>
    <w:rsid w:val="004253E7"/>
    <w:pPr>
      <w:widowControl w:val="0"/>
      <w:autoSpaceDE w:val="0"/>
      <w:autoSpaceDN w:val="0"/>
      <w:adjustRightInd w:val="0"/>
      <w:spacing w:after="0" w:line="276" w:lineRule="exact"/>
      <w:ind w:left="0" w:firstLine="0"/>
    </w:pPr>
    <w:rPr>
      <w:rFonts w:eastAsia="Calibri"/>
      <w:color w:val="auto"/>
      <w:szCs w:val="24"/>
    </w:rPr>
  </w:style>
  <w:style w:type="character" w:customStyle="1" w:styleId="FontStyle38">
    <w:name w:val="Font Style38"/>
    <w:rsid w:val="004253E7"/>
    <w:rPr>
      <w:rFonts w:ascii="Times New Roman" w:hAnsi="Times New Roman"/>
      <w:color w:val="000000"/>
      <w:sz w:val="20"/>
    </w:rPr>
  </w:style>
  <w:style w:type="paragraph" w:customStyle="1" w:styleId="Style16">
    <w:name w:val="Style16"/>
    <w:basedOn w:val="Normln"/>
    <w:rsid w:val="00140B93"/>
    <w:pPr>
      <w:widowControl w:val="0"/>
      <w:autoSpaceDE w:val="0"/>
      <w:autoSpaceDN w:val="0"/>
      <w:adjustRightInd w:val="0"/>
      <w:spacing w:after="0" w:line="278" w:lineRule="exact"/>
      <w:ind w:left="0" w:hanging="355"/>
    </w:pPr>
    <w:rPr>
      <w:rFonts w:eastAsia="Calibri"/>
      <w:color w:val="auto"/>
      <w:szCs w:val="24"/>
    </w:rPr>
  </w:style>
  <w:style w:type="paragraph" w:styleId="Revize">
    <w:name w:val="Revision"/>
    <w:hidden/>
    <w:uiPriority w:val="99"/>
    <w:semiHidden/>
    <w:rsid w:val="0026752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character" w:styleId="Hypertextovodkaz">
    <w:name w:val="Hyperlink"/>
    <w:basedOn w:val="Standardnpsmoodstavce"/>
    <w:unhideWhenUsed/>
    <w:rsid w:val="002A3C03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rsid w:val="0018196C"/>
    <w:pPr>
      <w:spacing w:after="0" w:line="240" w:lineRule="auto"/>
      <w:ind w:left="0" w:firstLine="0"/>
      <w:jc w:val="left"/>
    </w:pPr>
    <w:rPr>
      <w:color w:val="auto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8196C"/>
    <w:rPr>
      <w:rFonts w:ascii="Times New Roman" w:eastAsia="Times New Roman" w:hAnsi="Times New Roman" w:cs="Times New Roman"/>
      <w:sz w:val="20"/>
      <w:szCs w:val="20"/>
    </w:rPr>
  </w:style>
  <w:style w:type="character" w:styleId="Znakapoznpodarou">
    <w:name w:val="footnote reference"/>
    <w:rsid w:val="0018196C"/>
    <w:rPr>
      <w:vertAlign w:val="superscript"/>
    </w:rPr>
  </w:style>
  <w:style w:type="character" w:customStyle="1" w:styleId="Nadpis3Char">
    <w:name w:val="Nadpis 3 Char"/>
    <w:basedOn w:val="Standardnpsmoodstavce"/>
    <w:link w:val="Nadpis3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4Char">
    <w:name w:val="Nadpis 4 Char"/>
    <w:basedOn w:val="Standardnpsmoodstavce"/>
    <w:link w:val="Nadpis4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5Char">
    <w:name w:val="Nadpis 5 Char"/>
    <w:basedOn w:val="Standardnpsmoodstavce"/>
    <w:link w:val="Nadpis5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6Char">
    <w:name w:val="Nadpis 6 Char"/>
    <w:basedOn w:val="Standardnpsmoodstavce"/>
    <w:link w:val="Nadpis6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7Char">
    <w:name w:val="Nadpis 7 Char"/>
    <w:basedOn w:val="Standardnpsmoodstavce"/>
    <w:link w:val="Nadpis7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character" w:customStyle="1" w:styleId="Nadpis9Char">
    <w:name w:val="Nadpis 9 Char"/>
    <w:basedOn w:val="Standardnpsmoodstavce"/>
    <w:link w:val="Nadpis9"/>
    <w:semiHidden/>
    <w:rsid w:val="0018196C"/>
    <w:rPr>
      <w:rFonts w:ascii="Times New Roman" w:eastAsia="Times New Roman" w:hAnsi="Times New Roman" w:cs="Times New Roman"/>
      <w:sz w:val="24"/>
      <w:szCs w:val="20"/>
    </w:rPr>
  </w:style>
  <w:style w:type="numbering" w:customStyle="1" w:styleId="Bezseznamu1">
    <w:name w:val="Bez seznamu1"/>
    <w:next w:val="Bezseznamu"/>
    <w:uiPriority w:val="99"/>
    <w:semiHidden/>
    <w:unhideWhenUsed/>
    <w:rsid w:val="0018196C"/>
  </w:style>
  <w:style w:type="paragraph" w:customStyle="1" w:styleId="AQNadpis1">
    <w:name w:val="AQ Nadpis 1"/>
    <w:next w:val="Normln"/>
    <w:link w:val="AQNadpis1Char"/>
    <w:qFormat/>
    <w:rsid w:val="0018196C"/>
    <w:pPr>
      <w:keepNext/>
      <w:pageBreakBefore/>
      <w:numPr>
        <w:numId w:val="15"/>
      </w:numPr>
      <w:spacing w:after="120" w:line="240" w:lineRule="auto"/>
      <w:outlineLvl w:val="0"/>
    </w:pPr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character" w:customStyle="1" w:styleId="AQNadpis1Char">
    <w:name w:val="AQ Nadpis 1 Char"/>
    <w:basedOn w:val="Standardnpsmoodstavce"/>
    <w:link w:val="AQNadpis1"/>
    <w:rsid w:val="0018196C"/>
    <w:rPr>
      <w:rFonts w:ascii="Georgia" w:eastAsia="Calibri" w:hAnsi="Georgia"/>
      <w:b/>
      <w:color w:val="000000"/>
      <w:sz w:val="32"/>
      <w:szCs w:val="48"/>
      <w:lang w:eastAsia="en-US"/>
      <w14:shadow w14:blurRad="38100" w14:dist="19050" w14:dir="2700000" w14:sx="100000" w14:sy="100000" w14:kx="0" w14:ky="0" w14:algn="tl">
        <w14:srgbClr w14:val="000000">
          <w14:alpha w14:val="6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customStyle="1" w:styleId="Default">
    <w:name w:val="Default"/>
    <w:rsid w:val="0018196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18196C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8196C"/>
    <w:rPr>
      <w:rFonts w:ascii="Calibri" w:eastAsia="Calibri" w:hAnsi="Calibri" w:cs="Times New Roman"/>
      <w:lang w:eastAsia="en-US"/>
    </w:rPr>
  </w:style>
  <w:style w:type="character" w:styleId="Siln">
    <w:name w:val="Strong"/>
    <w:qFormat/>
    <w:rsid w:val="0018196C"/>
    <w:rPr>
      <w:b/>
      <w:bCs w:val="0"/>
    </w:rPr>
  </w:style>
  <w:style w:type="paragraph" w:customStyle="1" w:styleId="Smluvnstrana">
    <w:name w:val="Smluvní strana"/>
    <w:basedOn w:val="Normln"/>
    <w:rsid w:val="0018196C"/>
    <w:pPr>
      <w:spacing w:after="0" w:line="280" w:lineRule="atLeast"/>
      <w:ind w:left="0" w:firstLine="0"/>
    </w:pPr>
    <w:rPr>
      <w:b/>
      <w:color w:val="auto"/>
      <w:sz w:val="28"/>
      <w:szCs w:val="20"/>
    </w:rPr>
  </w:style>
  <w:style w:type="paragraph" w:customStyle="1" w:styleId="Identifikacestran">
    <w:name w:val="Identifikace stran"/>
    <w:basedOn w:val="Normln"/>
    <w:rsid w:val="0018196C"/>
    <w:pPr>
      <w:spacing w:after="0" w:line="280" w:lineRule="atLeast"/>
      <w:ind w:left="0" w:firstLine="0"/>
    </w:pPr>
    <w:rPr>
      <w:color w:val="auto"/>
      <w:szCs w:val="20"/>
    </w:rPr>
  </w:style>
  <w:style w:type="character" w:customStyle="1" w:styleId="P5Nadpis1CharChar">
    <w:name w:val="P5 Nadpis 1 Char Char"/>
    <w:link w:val="P5Nadpis1"/>
    <w:locked/>
    <w:rsid w:val="0018196C"/>
    <w:rPr>
      <w:rFonts w:ascii="Arial" w:hAnsi="Arial" w:cs="Arial"/>
      <w:b/>
      <w:sz w:val="32"/>
      <w:szCs w:val="24"/>
    </w:rPr>
  </w:style>
  <w:style w:type="paragraph" w:customStyle="1" w:styleId="P5Nadpis1">
    <w:name w:val="P5 Nadpis 1"/>
    <w:basedOn w:val="Normln"/>
    <w:next w:val="Normln"/>
    <w:link w:val="P5Nadpis1CharChar"/>
    <w:rsid w:val="0018196C"/>
    <w:pPr>
      <w:keepNext/>
      <w:suppressAutoHyphens/>
      <w:spacing w:before="400" w:after="60" w:line="240" w:lineRule="auto"/>
      <w:ind w:left="0" w:firstLine="0"/>
      <w:jc w:val="center"/>
      <w:outlineLvl w:val="0"/>
    </w:pPr>
    <w:rPr>
      <w:rFonts w:ascii="Arial" w:eastAsiaTheme="minorEastAsia" w:hAnsi="Arial" w:cs="Arial"/>
      <w:b/>
      <w:color w:val="auto"/>
      <w:sz w:val="32"/>
      <w:szCs w:val="24"/>
    </w:rPr>
  </w:style>
  <w:style w:type="paragraph" w:styleId="Zkladntextodsazen">
    <w:name w:val="Body Text Indent"/>
    <w:basedOn w:val="Normln"/>
    <w:link w:val="ZkladntextodsazenChar"/>
    <w:rsid w:val="0018196C"/>
    <w:pPr>
      <w:spacing w:after="120" w:line="240" w:lineRule="auto"/>
      <w:ind w:left="426" w:hanging="426"/>
    </w:pPr>
    <w:rPr>
      <w:color w:val="auto"/>
      <w:sz w:val="22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rsid w:val="0018196C"/>
    <w:rPr>
      <w:rFonts w:ascii="Times New Roman" w:eastAsia="Times New Roman" w:hAnsi="Times New Roman" w:cs="Times New Roman"/>
      <w:szCs w:val="20"/>
    </w:rPr>
  </w:style>
  <w:style w:type="paragraph" w:customStyle="1" w:styleId="odst2">
    <w:name w:val="odst2"/>
    <w:basedOn w:val="Normln"/>
    <w:rsid w:val="0018196C"/>
    <w:pPr>
      <w:tabs>
        <w:tab w:val="left" w:pos="993"/>
      </w:tabs>
      <w:spacing w:after="60" w:line="240" w:lineRule="auto"/>
      <w:ind w:left="993" w:hanging="426"/>
      <w:jc w:val="left"/>
    </w:pPr>
    <w:rPr>
      <w:color w:val="auto"/>
      <w:szCs w:val="20"/>
    </w:rPr>
  </w:style>
  <w:style w:type="paragraph" w:customStyle="1" w:styleId="odst1">
    <w:name w:val="odst1"/>
    <w:basedOn w:val="Normln"/>
    <w:rsid w:val="0018196C"/>
    <w:pPr>
      <w:tabs>
        <w:tab w:val="left" w:pos="426"/>
      </w:tabs>
      <w:spacing w:before="120" w:after="60" w:line="240" w:lineRule="auto"/>
      <w:ind w:left="426" w:hanging="426"/>
      <w:jc w:val="left"/>
    </w:pPr>
    <w:rPr>
      <w:color w:val="auto"/>
      <w:szCs w:val="20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18196C"/>
    <w:pPr>
      <w:spacing w:after="120" w:line="480" w:lineRule="auto"/>
      <w:ind w:left="283" w:firstLine="0"/>
      <w:jc w:val="left"/>
    </w:pPr>
    <w:rPr>
      <w:rFonts w:ascii="Calibri" w:eastAsia="Calibri" w:hAnsi="Calibri"/>
      <w:color w:val="auto"/>
      <w:sz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18196C"/>
    <w:rPr>
      <w:rFonts w:ascii="Calibri" w:eastAsia="Calibri" w:hAnsi="Calibri" w:cs="Times New Roman"/>
      <w:lang w:eastAsia="en-US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18196C"/>
    <w:pPr>
      <w:spacing w:after="120" w:line="276" w:lineRule="auto"/>
      <w:ind w:left="283" w:firstLine="0"/>
      <w:jc w:val="left"/>
    </w:pPr>
    <w:rPr>
      <w:rFonts w:ascii="Calibri" w:eastAsia="Calibri" w:hAnsi="Calibri"/>
      <w:color w:val="auto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8196C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Ploha">
    <w:name w:val="Příloha"/>
    <w:basedOn w:val="Normln"/>
    <w:rsid w:val="0018196C"/>
    <w:pPr>
      <w:spacing w:after="0" w:line="280" w:lineRule="atLeast"/>
      <w:ind w:left="0" w:firstLine="0"/>
      <w:jc w:val="center"/>
    </w:pPr>
    <w:rPr>
      <w:b/>
      <w:color w:val="auto"/>
      <w:sz w:val="36"/>
      <w:szCs w:val="20"/>
    </w:rPr>
  </w:style>
  <w:style w:type="paragraph" w:customStyle="1" w:styleId="Normln0">
    <w:name w:val="Norm‡ln’"/>
    <w:rsid w:val="0018196C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  <w:lang w:eastAsia="en-US"/>
    </w:rPr>
  </w:style>
  <w:style w:type="paragraph" w:customStyle="1" w:styleId="Nadpis21">
    <w:name w:val="Nadpis 21"/>
    <w:basedOn w:val="Normln"/>
    <w:link w:val="Nadpis21Char"/>
    <w:rsid w:val="0018196C"/>
    <w:pPr>
      <w:widowControl w:val="0"/>
      <w:spacing w:after="120" w:line="280" w:lineRule="atLeast"/>
      <w:ind w:left="1418" w:hanging="708"/>
    </w:pPr>
    <w:rPr>
      <w:color w:val="auto"/>
      <w:szCs w:val="20"/>
      <w:lang w:eastAsia="en-US"/>
    </w:rPr>
  </w:style>
  <w:style w:type="character" w:customStyle="1" w:styleId="Nadpis21Char">
    <w:name w:val="Nadpis 21 Char"/>
    <w:link w:val="Nadpis21"/>
    <w:rsid w:val="0018196C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customStyle="1" w:styleId="Clanek11">
    <w:name w:val="Clanek 1.1"/>
    <w:basedOn w:val="Nadpis2"/>
    <w:link w:val="Clanek11Char"/>
    <w:qFormat/>
    <w:rsid w:val="0018196C"/>
    <w:pPr>
      <w:keepNext w:val="0"/>
      <w:keepLines w:val="0"/>
      <w:widowControl w:val="0"/>
      <w:tabs>
        <w:tab w:val="num" w:pos="567"/>
      </w:tabs>
      <w:spacing w:before="120" w:after="120" w:line="240" w:lineRule="auto"/>
      <w:ind w:left="567" w:hanging="567"/>
      <w:jc w:val="both"/>
    </w:pPr>
    <w:rPr>
      <w:rFonts w:cs="Arial"/>
      <w:b w:val="0"/>
      <w:bCs/>
      <w:iCs/>
      <w:color w:val="auto"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18196C"/>
    <w:pPr>
      <w:keepLines/>
      <w:widowControl w:val="0"/>
      <w:tabs>
        <w:tab w:val="num" w:pos="992"/>
      </w:tabs>
      <w:spacing w:before="120" w:after="120" w:line="240" w:lineRule="auto"/>
      <w:ind w:left="992" w:hanging="425"/>
    </w:pPr>
    <w:rPr>
      <w:color w:val="auto"/>
      <w:sz w:val="22"/>
      <w:szCs w:val="24"/>
      <w:lang w:eastAsia="en-US"/>
    </w:rPr>
  </w:style>
  <w:style w:type="paragraph" w:customStyle="1" w:styleId="Claneki">
    <w:name w:val="Clanek (i)"/>
    <w:basedOn w:val="Normln"/>
    <w:qFormat/>
    <w:rsid w:val="0018196C"/>
    <w:pPr>
      <w:keepNext/>
      <w:tabs>
        <w:tab w:val="num" w:pos="1418"/>
      </w:tabs>
      <w:spacing w:before="120" w:after="120" w:line="240" w:lineRule="auto"/>
      <w:ind w:left="1418" w:hanging="426"/>
    </w:pPr>
    <w:rPr>
      <w:sz w:val="22"/>
      <w:szCs w:val="24"/>
      <w:lang w:eastAsia="en-US"/>
    </w:rPr>
  </w:style>
  <w:style w:type="character" w:customStyle="1" w:styleId="Clanek11Char">
    <w:name w:val="Clanek 1.1 Char"/>
    <w:link w:val="Clanek11"/>
    <w:locked/>
    <w:rsid w:val="0018196C"/>
    <w:rPr>
      <w:rFonts w:ascii="Times New Roman" w:eastAsia="Times New Roman" w:hAnsi="Times New Roman" w:cs="Arial"/>
      <w:bCs/>
      <w:iCs/>
      <w:szCs w:val="28"/>
      <w:lang w:eastAsia="en-US"/>
    </w:rPr>
  </w:style>
  <w:style w:type="paragraph" w:customStyle="1" w:styleId="kancel">
    <w:name w:val="kancelář"/>
    <w:basedOn w:val="Normln"/>
    <w:rsid w:val="0018196C"/>
    <w:pPr>
      <w:spacing w:after="0" w:line="240" w:lineRule="auto"/>
      <w:ind w:left="227" w:hanging="227"/>
    </w:pPr>
    <w:rPr>
      <w:color w:val="auto"/>
      <w:szCs w:val="20"/>
    </w:rPr>
  </w:style>
  <w:style w:type="paragraph" w:customStyle="1" w:styleId="UsnKoho">
    <w:name w:val="UsnKoho"/>
    <w:basedOn w:val="Normln"/>
    <w:rsid w:val="00794248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  <w:textAlignment w:val="baseline"/>
    </w:pPr>
    <w:rPr>
      <w:rFonts w:ascii="Arial" w:hAnsi="Arial"/>
      <w:color w:val="auto"/>
      <w:sz w:val="22"/>
      <w:szCs w:val="20"/>
    </w:rPr>
  </w:style>
  <w:style w:type="character" w:customStyle="1" w:styleId="ListParagraphChar">
    <w:name w:val="List Paragraph Char"/>
    <w:link w:val="Odstavecseseznamem1"/>
    <w:locked/>
    <w:rsid w:val="004547D6"/>
    <w:rPr>
      <w:rFonts w:ascii="Calibri" w:hAnsi="Calibri"/>
      <w:lang w:eastAsia="en-US"/>
    </w:rPr>
  </w:style>
  <w:style w:type="paragraph" w:customStyle="1" w:styleId="Odstavecseseznamem1">
    <w:name w:val="Odstavec se seznamem1"/>
    <w:basedOn w:val="Normln"/>
    <w:link w:val="ListParagraphChar"/>
    <w:rsid w:val="004547D6"/>
    <w:pPr>
      <w:spacing w:after="200" w:line="276" w:lineRule="auto"/>
      <w:ind w:left="720" w:firstLine="0"/>
      <w:contextualSpacing/>
      <w:jc w:val="left"/>
    </w:pPr>
    <w:rPr>
      <w:rFonts w:ascii="Calibri" w:eastAsiaTheme="minorEastAsia" w:hAnsi="Calibri" w:cstheme="minorBidi"/>
      <w:color w:val="auto"/>
      <w:sz w:val="22"/>
      <w:lang w:eastAsia="en-US"/>
    </w:rPr>
  </w:style>
  <w:style w:type="table" w:styleId="Mkatabulky">
    <w:name w:val="Table Grid"/>
    <w:basedOn w:val="Normlntabulka"/>
    <w:uiPriority w:val="59"/>
    <w:rsid w:val="004C6D2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B661A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20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67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8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5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9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7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5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360E0-F3C4-42E3-A36B-568DF8938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1804</Words>
  <Characters>10645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Koyš Mário (Praha 12)</dc:creator>
  <cp:lastModifiedBy>Pauch Vojtěch (Praha 12)</cp:lastModifiedBy>
  <cp:revision>6</cp:revision>
  <cp:lastPrinted>2017-04-24T14:53:00Z</cp:lastPrinted>
  <dcterms:created xsi:type="dcterms:W3CDTF">2024-09-17T08:42:00Z</dcterms:created>
  <dcterms:modified xsi:type="dcterms:W3CDTF">2024-09-19T15:02:00Z</dcterms:modified>
</cp:coreProperties>
</file>